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80" w:lineRule="auto"/>
        <w:rPr>
          <w:rFonts w:ascii="黑体" w:hAnsi="黑体" w:eastAsia="黑体" w:cs="Times New Roman"/>
          <w:b/>
          <w:bCs/>
          <w:color w:val="000000"/>
          <w:kern w:val="0"/>
          <w:sz w:val="28"/>
          <w:szCs w:val="28"/>
        </w:rPr>
      </w:pPr>
    </w:p>
    <w:p>
      <w:pPr>
        <w:widowControl/>
        <w:spacing w:line="360" w:lineRule="auto"/>
        <w:jc w:val="center"/>
        <w:rPr>
          <w:rFonts w:ascii="宋体" w:hAnsi="宋体" w:eastAsia="宋体" w:cs="宋体"/>
          <w:b/>
          <w:bCs/>
          <w:color w:val="000000"/>
          <w:kern w:val="0"/>
          <w:sz w:val="44"/>
          <w:szCs w:val="44"/>
        </w:rPr>
      </w:pPr>
    </w:p>
    <w:p>
      <w:pPr>
        <w:widowControl/>
        <w:spacing w:line="360" w:lineRule="auto"/>
        <w:jc w:val="center"/>
        <w:rPr>
          <w:rFonts w:ascii="宋体" w:hAnsi="宋体" w:eastAsia="宋体" w:cs="宋体"/>
          <w:b/>
          <w:bCs/>
          <w:color w:val="000000"/>
          <w:kern w:val="0"/>
          <w:sz w:val="44"/>
          <w:szCs w:val="44"/>
        </w:rPr>
      </w:pPr>
      <w:r>
        <w:rPr>
          <w:rFonts w:hint="eastAsia" w:ascii="宋体" w:hAnsi="宋体" w:eastAsia="宋体" w:cs="宋体"/>
          <w:b/>
          <w:bCs/>
          <w:color w:val="000000"/>
          <w:kern w:val="0"/>
          <w:sz w:val="44"/>
          <w:szCs w:val="44"/>
        </w:rPr>
        <w:t>江苏丰县农村商业银行股份有限公司</w:t>
      </w:r>
    </w:p>
    <w:p>
      <w:pPr>
        <w:widowControl/>
        <w:spacing w:line="360" w:lineRule="auto"/>
        <w:jc w:val="center"/>
        <w:rPr>
          <w:rFonts w:ascii="宋体" w:hAnsi="宋体" w:eastAsia="宋体" w:cs="宋体"/>
          <w:b/>
          <w:bCs/>
          <w:color w:val="000000"/>
          <w:kern w:val="0"/>
          <w:sz w:val="44"/>
          <w:szCs w:val="44"/>
        </w:rPr>
      </w:pPr>
      <w:r>
        <w:rPr>
          <w:rFonts w:hint="eastAsia" w:ascii="宋体" w:hAnsi="宋体" w:eastAsia="宋体" w:cs="宋体"/>
          <w:b/>
          <w:bCs/>
          <w:kern w:val="0"/>
          <w:sz w:val="44"/>
          <w:szCs w:val="44"/>
        </w:rPr>
        <w:t>餐卡消费采购</w:t>
      </w:r>
      <w:r>
        <w:rPr>
          <w:rFonts w:hint="eastAsia" w:ascii="宋体" w:hAnsi="宋体" w:eastAsia="宋体" w:cs="宋体"/>
          <w:b/>
          <w:bCs/>
          <w:color w:val="000000"/>
          <w:kern w:val="0"/>
          <w:sz w:val="44"/>
          <w:szCs w:val="44"/>
        </w:rPr>
        <w:t>项目</w:t>
      </w:r>
    </w:p>
    <w:p>
      <w:pPr>
        <w:widowControl/>
        <w:spacing w:line="360" w:lineRule="auto"/>
        <w:jc w:val="center"/>
        <w:rPr>
          <w:rFonts w:ascii="宋体" w:hAnsi="宋体" w:eastAsia="宋体" w:cs="宋体"/>
          <w:b/>
          <w:bCs/>
          <w:color w:val="000000"/>
          <w:kern w:val="0"/>
          <w:sz w:val="44"/>
          <w:szCs w:val="44"/>
        </w:rPr>
      </w:pPr>
      <w:r>
        <w:rPr>
          <w:rFonts w:hint="eastAsia" w:ascii="宋体" w:hAnsi="宋体" w:eastAsia="宋体" w:cs="宋体"/>
          <w:b/>
          <w:bCs/>
          <w:color w:val="000000"/>
          <w:kern w:val="0"/>
          <w:sz w:val="44"/>
          <w:szCs w:val="44"/>
        </w:rPr>
        <w:t>投标文件</w:t>
      </w:r>
    </w:p>
    <w:p>
      <w:pPr>
        <w:widowControl/>
        <w:jc w:val="center"/>
        <w:rPr>
          <w:rFonts w:ascii="宋体" w:hAnsi="宋体" w:eastAsia="宋体" w:cs="Times New Roman"/>
          <w:b/>
          <w:bCs/>
          <w:color w:val="000000"/>
          <w:kern w:val="0"/>
          <w:sz w:val="48"/>
          <w:szCs w:val="48"/>
        </w:rPr>
      </w:pPr>
    </w:p>
    <w:p>
      <w:pPr>
        <w:widowControl/>
        <w:jc w:val="center"/>
        <w:rPr>
          <w:rFonts w:ascii="宋体" w:hAnsi="宋体" w:eastAsia="宋体" w:cs="Times New Roman"/>
          <w:color w:val="000000"/>
          <w:kern w:val="0"/>
          <w:sz w:val="48"/>
          <w:szCs w:val="48"/>
        </w:rPr>
      </w:pPr>
    </w:p>
    <w:p>
      <w:pPr>
        <w:widowControl/>
        <w:jc w:val="center"/>
        <w:rPr>
          <w:rFonts w:ascii="宋体" w:hAnsi="宋体" w:eastAsia="宋体" w:cs="Times New Roman"/>
          <w:color w:val="000000"/>
          <w:kern w:val="0"/>
          <w:sz w:val="48"/>
          <w:szCs w:val="48"/>
        </w:rPr>
      </w:pPr>
    </w:p>
    <w:p>
      <w:pPr>
        <w:widowControl/>
        <w:jc w:val="center"/>
        <w:rPr>
          <w:rFonts w:ascii="宋体" w:hAnsi="宋体" w:eastAsia="宋体" w:cs="Times New Roman"/>
          <w:color w:val="000000"/>
          <w:kern w:val="0"/>
          <w:sz w:val="48"/>
          <w:szCs w:val="48"/>
        </w:rPr>
      </w:pPr>
    </w:p>
    <w:p>
      <w:pPr>
        <w:widowControl/>
        <w:jc w:val="center"/>
        <w:rPr>
          <w:rFonts w:ascii="宋体" w:hAnsi="宋体" w:eastAsia="宋体" w:cs="Times New Roman"/>
          <w:color w:val="000000"/>
          <w:kern w:val="0"/>
          <w:sz w:val="48"/>
          <w:szCs w:val="48"/>
        </w:rPr>
      </w:pPr>
    </w:p>
    <w:p>
      <w:pPr>
        <w:widowControl/>
        <w:jc w:val="center"/>
        <w:rPr>
          <w:rFonts w:ascii="宋体" w:hAnsi="宋体" w:eastAsia="宋体" w:cs="Times New Roman"/>
          <w:color w:val="000000"/>
          <w:kern w:val="0"/>
          <w:sz w:val="48"/>
          <w:szCs w:val="48"/>
        </w:rPr>
      </w:pPr>
    </w:p>
    <w:p>
      <w:pPr>
        <w:widowControl/>
        <w:jc w:val="center"/>
        <w:rPr>
          <w:rFonts w:ascii="宋体" w:hAnsi="宋体" w:eastAsia="宋体" w:cs="Times New Roman"/>
          <w:color w:val="000000"/>
          <w:kern w:val="0"/>
          <w:sz w:val="48"/>
          <w:szCs w:val="48"/>
        </w:rPr>
      </w:pPr>
    </w:p>
    <w:p>
      <w:pPr>
        <w:widowControl/>
        <w:jc w:val="center"/>
        <w:rPr>
          <w:rFonts w:ascii="宋体" w:hAnsi="宋体" w:eastAsia="宋体" w:cs="Times New Roman"/>
          <w:color w:val="000000"/>
          <w:kern w:val="0"/>
          <w:sz w:val="48"/>
          <w:szCs w:val="48"/>
        </w:rPr>
      </w:pPr>
    </w:p>
    <w:p>
      <w:pPr>
        <w:widowControl/>
        <w:jc w:val="center"/>
        <w:rPr>
          <w:rFonts w:ascii="宋体" w:hAnsi="宋体" w:eastAsia="宋体" w:cs="Times New Roman"/>
          <w:color w:val="000000"/>
          <w:kern w:val="0"/>
          <w:sz w:val="48"/>
          <w:szCs w:val="48"/>
        </w:rPr>
      </w:pPr>
    </w:p>
    <w:p>
      <w:pPr>
        <w:widowControl/>
        <w:jc w:val="center"/>
        <w:rPr>
          <w:rFonts w:ascii="宋体" w:hAnsi="宋体" w:eastAsia="宋体" w:cs="Times New Roman"/>
          <w:color w:val="000000"/>
          <w:kern w:val="0"/>
          <w:sz w:val="48"/>
          <w:szCs w:val="48"/>
        </w:rPr>
      </w:pPr>
    </w:p>
    <w:p>
      <w:pPr>
        <w:widowControl/>
        <w:jc w:val="center"/>
        <w:rPr>
          <w:rFonts w:ascii="宋体" w:hAnsi="宋体" w:eastAsia="宋体" w:cs="Times New Roman"/>
          <w:b/>
          <w:bCs/>
          <w:color w:val="000000"/>
          <w:kern w:val="0"/>
          <w:sz w:val="30"/>
          <w:szCs w:val="30"/>
        </w:rPr>
      </w:pPr>
      <w:r>
        <w:rPr>
          <w:rFonts w:hint="eastAsia" w:ascii="宋体" w:hAnsi="宋体" w:eastAsia="宋体" w:cs="Times New Roman"/>
          <w:b/>
          <w:bCs/>
          <w:color w:val="000000"/>
          <w:kern w:val="0"/>
          <w:sz w:val="30"/>
          <w:szCs w:val="30"/>
        </w:rPr>
        <w:t>江苏丰县农村商业银行股份有限公司</w:t>
      </w:r>
    </w:p>
    <w:p>
      <w:pPr>
        <w:widowControl/>
        <w:rPr>
          <w:rFonts w:ascii="宋体" w:hAnsi="宋体" w:eastAsia="宋体" w:cs="Times New Roman"/>
          <w:color w:val="000000"/>
          <w:kern w:val="0"/>
          <w:sz w:val="30"/>
          <w:szCs w:val="30"/>
        </w:rPr>
      </w:pPr>
    </w:p>
    <w:p>
      <w:pPr>
        <w:widowControl/>
        <w:jc w:val="center"/>
        <w:rPr>
          <w:rFonts w:ascii="宋体" w:hAnsi="宋体" w:eastAsia="宋体" w:cs="Times New Roman"/>
          <w:b/>
          <w:bCs/>
          <w:kern w:val="0"/>
          <w:sz w:val="28"/>
          <w:szCs w:val="28"/>
        </w:rPr>
      </w:pPr>
      <w:r>
        <w:rPr>
          <w:rFonts w:hint="eastAsia" w:ascii="宋体" w:hAnsi="宋体" w:eastAsia="宋体" w:cs="Times New Roman"/>
          <w:b/>
          <w:bCs/>
          <w:kern w:val="0"/>
          <w:sz w:val="28"/>
          <w:szCs w:val="28"/>
        </w:rPr>
        <w:t>20</w:t>
      </w:r>
      <w:r>
        <w:rPr>
          <w:rFonts w:ascii="宋体" w:hAnsi="宋体" w:eastAsia="宋体" w:cs="Times New Roman"/>
          <w:b/>
          <w:bCs/>
          <w:kern w:val="0"/>
          <w:sz w:val="28"/>
          <w:szCs w:val="28"/>
        </w:rPr>
        <w:t>2</w:t>
      </w:r>
      <w:r>
        <w:rPr>
          <w:rFonts w:hint="eastAsia" w:ascii="宋体" w:hAnsi="宋体" w:eastAsia="宋体" w:cs="Times New Roman"/>
          <w:b/>
          <w:bCs/>
          <w:kern w:val="0"/>
          <w:sz w:val="28"/>
          <w:szCs w:val="28"/>
        </w:rPr>
        <w:t>5年</w:t>
      </w:r>
      <w:r>
        <w:rPr>
          <w:rFonts w:ascii="宋体" w:hAnsi="宋体" w:eastAsia="宋体" w:cs="Times New Roman"/>
          <w:b/>
          <w:bCs/>
          <w:kern w:val="0"/>
          <w:sz w:val="28"/>
          <w:szCs w:val="28"/>
        </w:rPr>
        <w:t>12</w:t>
      </w:r>
      <w:r>
        <w:rPr>
          <w:rFonts w:hint="eastAsia" w:ascii="宋体" w:hAnsi="宋体" w:eastAsia="宋体" w:cs="Times New Roman"/>
          <w:b/>
          <w:bCs/>
          <w:kern w:val="0"/>
          <w:sz w:val="28"/>
          <w:szCs w:val="28"/>
        </w:rPr>
        <w:t>月</w:t>
      </w:r>
    </w:p>
    <w:p>
      <w:pPr>
        <w:widowControl/>
        <w:snapToGrid w:val="0"/>
        <w:spacing w:line="560" w:lineRule="atLeast"/>
        <w:rPr>
          <w:rFonts w:ascii="宋体" w:hAnsi="宋体" w:eastAsia="宋体" w:cs="Times New Roman"/>
          <w:color w:val="000000"/>
          <w:kern w:val="0"/>
          <w:sz w:val="32"/>
          <w:szCs w:val="32"/>
        </w:rPr>
      </w:pPr>
    </w:p>
    <w:p>
      <w:pPr>
        <w:widowControl/>
        <w:snapToGrid w:val="0"/>
        <w:spacing w:line="560" w:lineRule="atLeast"/>
        <w:jc w:val="center"/>
        <w:rPr>
          <w:rFonts w:ascii="宋体" w:hAnsi="宋体" w:eastAsia="宋体" w:cs="Times New Roman"/>
          <w:b/>
          <w:bCs/>
          <w:color w:val="000000"/>
          <w:kern w:val="0"/>
          <w:sz w:val="32"/>
          <w:szCs w:val="32"/>
        </w:rPr>
      </w:pPr>
    </w:p>
    <w:p>
      <w:pPr>
        <w:widowControl/>
        <w:snapToGrid w:val="0"/>
        <w:spacing w:line="560" w:lineRule="atLeast"/>
        <w:jc w:val="center"/>
        <w:rPr>
          <w:rFonts w:ascii="宋体" w:hAnsi="宋体" w:eastAsia="宋体" w:cs="Times New Roman"/>
          <w:b/>
          <w:bCs/>
          <w:color w:val="000000"/>
          <w:kern w:val="0"/>
          <w:sz w:val="32"/>
          <w:szCs w:val="32"/>
        </w:rPr>
      </w:pPr>
    </w:p>
    <w:p>
      <w:pPr>
        <w:widowControl/>
        <w:snapToGrid w:val="0"/>
        <w:spacing w:line="560" w:lineRule="atLeast"/>
        <w:jc w:val="center"/>
        <w:rPr>
          <w:rFonts w:ascii="宋体" w:hAnsi="宋体" w:eastAsia="宋体" w:cs="Times New Roman"/>
          <w:b/>
          <w:bCs/>
          <w:color w:val="000000"/>
          <w:kern w:val="0"/>
          <w:sz w:val="32"/>
          <w:szCs w:val="32"/>
        </w:rPr>
      </w:pPr>
    </w:p>
    <w:p>
      <w:pPr>
        <w:widowControl/>
        <w:snapToGrid w:val="0"/>
        <w:spacing w:line="560" w:lineRule="atLeast"/>
        <w:jc w:val="center"/>
        <w:rPr>
          <w:rFonts w:ascii="宋体" w:hAnsi="宋体" w:eastAsia="宋体" w:cs="Times New Roman"/>
          <w:b/>
          <w:bCs/>
          <w:color w:val="000000"/>
          <w:kern w:val="0"/>
          <w:sz w:val="32"/>
          <w:szCs w:val="32"/>
        </w:rPr>
      </w:pPr>
      <w:r>
        <w:rPr>
          <w:rFonts w:hint="eastAsia" w:ascii="宋体" w:hAnsi="宋体" w:eastAsia="宋体" w:cs="Times New Roman"/>
          <w:b/>
          <w:bCs/>
          <w:color w:val="000000"/>
          <w:kern w:val="0"/>
          <w:sz w:val="32"/>
          <w:szCs w:val="32"/>
        </w:rPr>
        <w:t>申   明</w:t>
      </w:r>
    </w:p>
    <w:p>
      <w:pPr>
        <w:widowControl/>
        <w:snapToGrid w:val="0"/>
        <w:spacing w:line="560" w:lineRule="atLeast"/>
        <w:jc w:val="center"/>
        <w:rPr>
          <w:rFonts w:ascii="宋体" w:hAnsi="宋体" w:eastAsia="宋体" w:cs="Times New Roman"/>
          <w:color w:val="000000"/>
          <w:kern w:val="0"/>
          <w:sz w:val="32"/>
          <w:szCs w:val="32"/>
        </w:rPr>
      </w:pPr>
    </w:p>
    <w:p>
      <w:pPr>
        <w:widowControl/>
        <w:wordWrap w:val="0"/>
        <w:snapToGrid w:val="0"/>
        <w:spacing w:line="560" w:lineRule="atLeast"/>
        <w:ind w:firstLine="624"/>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本次招标通过江苏丰县农村商业银行股份有限公司发布邀请函进行。本招标文件专用于江苏丰县农村商业银行股份有限公司本次</w:t>
      </w:r>
      <w:r>
        <w:rPr>
          <w:rFonts w:hint="eastAsia" w:ascii="宋体" w:hAnsi="宋体" w:eastAsia="宋体" w:cs="Times New Roman"/>
          <w:color w:val="FF0000"/>
          <w:kern w:val="0"/>
          <w:sz w:val="28"/>
          <w:szCs w:val="28"/>
        </w:rPr>
        <w:t>餐卡消费</w:t>
      </w:r>
      <w:r>
        <w:rPr>
          <w:rFonts w:hint="eastAsia" w:ascii="宋体" w:hAnsi="宋体" w:eastAsia="宋体" w:cs="Times New Roman"/>
          <w:kern w:val="0"/>
          <w:sz w:val="28"/>
          <w:szCs w:val="28"/>
        </w:rPr>
        <w:t>采购</w:t>
      </w:r>
      <w:r>
        <w:rPr>
          <w:rFonts w:hint="eastAsia" w:ascii="宋体" w:hAnsi="宋体" w:eastAsia="宋体" w:cs="Times New Roman"/>
          <w:color w:val="000000"/>
          <w:kern w:val="0"/>
          <w:sz w:val="28"/>
          <w:szCs w:val="28"/>
        </w:rPr>
        <w:t>项目招标，江苏丰县农村商业银行股份有限公司对本招标文件及招标文件内容享有解释权。参加投标单位即视为无条件同意本申明并保证对本招标文件可能涉及的江苏丰县农村商业银行股份有限公司商业秘密予以保密，除经江苏丰县农村商业银行股份有限公司书面同意外，任何单位和个人不得为参与本项目投标以外的目的而出版、复制、传播、销售及使用本招标文件。</w:t>
      </w:r>
    </w:p>
    <w:p>
      <w:pPr>
        <w:widowControl/>
        <w:wordWrap w:val="0"/>
        <w:snapToGrid w:val="0"/>
        <w:spacing w:line="560" w:lineRule="atLeast"/>
        <w:ind w:firstLine="624"/>
        <w:rPr>
          <w:rFonts w:ascii="宋体" w:hAnsi="宋体" w:eastAsia="宋体" w:cs="Times New Roman"/>
          <w:color w:val="000000"/>
          <w:kern w:val="0"/>
          <w:sz w:val="28"/>
          <w:szCs w:val="28"/>
        </w:rPr>
      </w:pPr>
    </w:p>
    <w:p>
      <w:pPr>
        <w:widowControl/>
        <w:jc w:val="center"/>
        <w:rPr>
          <w:rFonts w:ascii="宋体" w:hAnsi="宋体" w:eastAsia="宋体" w:cs="Times New Roman"/>
          <w:b/>
          <w:bCs/>
          <w:color w:val="000000"/>
          <w:kern w:val="0"/>
          <w:sz w:val="36"/>
          <w:szCs w:val="36"/>
        </w:rPr>
      </w:pPr>
    </w:p>
    <w:p>
      <w:pPr>
        <w:widowControl/>
        <w:jc w:val="center"/>
        <w:rPr>
          <w:rFonts w:ascii="宋体" w:hAnsi="宋体" w:eastAsia="宋体" w:cs="Times New Roman"/>
          <w:b/>
          <w:bCs/>
          <w:color w:val="000000"/>
          <w:kern w:val="0"/>
          <w:sz w:val="36"/>
          <w:szCs w:val="36"/>
        </w:rPr>
      </w:pPr>
    </w:p>
    <w:p>
      <w:pPr>
        <w:widowControl/>
        <w:jc w:val="center"/>
        <w:rPr>
          <w:rFonts w:ascii="宋体" w:hAnsi="宋体" w:eastAsia="宋体" w:cs="Times New Roman"/>
          <w:b/>
          <w:bCs/>
          <w:color w:val="000000"/>
          <w:kern w:val="0"/>
          <w:sz w:val="36"/>
          <w:szCs w:val="36"/>
        </w:rPr>
      </w:pPr>
    </w:p>
    <w:p>
      <w:pPr>
        <w:widowControl/>
        <w:jc w:val="center"/>
        <w:rPr>
          <w:rFonts w:ascii="宋体" w:hAnsi="宋体" w:eastAsia="宋体" w:cs="Times New Roman"/>
          <w:b/>
          <w:bCs/>
          <w:color w:val="000000"/>
          <w:kern w:val="0"/>
          <w:sz w:val="36"/>
          <w:szCs w:val="36"/>
        </w:rPr>
      </w:pPr>
    </w:p>
    <w:p>
      <w:pPr>
        <w:widowControl/>
        <w:jc w:val="center"/>
        <w:rPr>
          <w:rFonts w:ascii="宋体" w:hAnsi="宋体" w:eastAsia="宋体" w:cs="Times New Roman"/>
          <w:b/>
          <w:bCs/>
          <w:color w:val="000000"/>
          <w:kern w:val="0"/>
          <w:sz w:val="36"/>
          <w:szCs w:val="36"/>
        </w:rPr>
      </w:pPr>
    </w:p>
    <w:p>
      <w:pPr>
        <w:widowControl/>
        <w:jc w:val="center"/>
        <w:rPr>
          <w:rFonts w:ascii="宋体" w:hAnsi="宋体" w:eastAsia="宋体" w:cs="Times New Roman"/>
          <w:b/>
          <w:bCs/>
          <w:color w:val="000000"/>
          <w:kern w:val="0"/>
          <w:sz w:val="36"/>
          <w:szCs w:val="36"/>
        </w:rPr>
      </w:pPr>
    </w:p>
    <w:p>
      <w:pPr>
        <w:widowControl/>
        <w:jc w:val="center"/>
        <w:rPr>
          <w:rFonts w:ascii="宋体" w:hAnsi="宋体" w:eastAsia="宋体" w:cs="Times New Roman"/>
          <w:b/>
          <w:bCs/>
          <w:color w:val="000000"/>
          <w:kern w:val="0"/>
          <w:sz w:val="36"/>
          <w:szCs w:val="36"/>
        </w:rPr>
      </w:pPr>
    </w:p>
    <w:p>
      <w:pPr>
        <w:widowControl/>
        <w:jc w:val="center"/>
        <w:rPr>
          <w:rFonts w:ascii="宋体" w:hAnsi="宋体" w:eastAsia="宋体" w:cs="Times New Roman"/>
          <w:b/>
          <w:bCs/>
          <w:color w:val="000000"/>
          <w:kern w:val="0"/>
          <w:sz w:val="36"/>
          <w:szCs w:val="36"/>
        </w:rPr>
      </w:pPr>
    </w:p>
    <w:p>
      <w:pPr>
        <w:widowControl/>
        <w:jc w:val="center"/>
        <w:rPr>
          <w:rFonts w:ascii="宋体" w:hAnsi="宋体" w:eastAsia="宋体" w:cs="Times New Roman"/>
          <w:b/>
          <w:bCs/>
          <w:color w:val="000000"/>
          <w:kern w:val="0"/>
          <w:sz w:val="36"/>
          <w:szCs w:val="36"/>
        </w:rPr>
      </w:pPr>
    </w:p>
    <w:p>
      <w:pPr>
        <w:widowControl/>
        <w:snapToGrid w:val="0"/>
        <w:spacing w:line="640" w:lineRule="atLeast"/>
        <w:rPr>
          <w:rFonts w:ascii="宋体" w:hAnsi="宋体" w:eastAsia="宋体" w:cs="Times New Roman"/>
          <w:b/>
          <w:bCs/>
          <w:color w:val="000000"/>
          <w:kern w:val="0"/>
          <w:sz w:val="30"/>
          <w:szCs w:val="30"/>
        </w:rPr>
      </w:pPr>
    </w:p>
    <w:p>
      <w:pPr>
        <w:widowControl/>
        <w:snapToGrid w:val="0"/>
        <w:spacing w:line="640" w:lineRule="atLeast"/>
        <w:jc w:val="center"/>
        <w:rPr>
          <w:rFonts w:ascii="宋体" w:hAnsi="宋体" w:eastAsia="宋体" w:cs="Times New Roman"/>
          <w:b/>
          <w:bCs/>
          <w:color w:val="000000"/>
          <w:kern w:val="0"/>
          <w:sz w:val="32"/>
          <w:szCs w:val="32"/>
        </w:rPr>
      </w:pPr>
    </w:p>
    <w:p>
      <w:pPr>
        <w:pStyle w:val="6"/>
      </w:pPr>
    </w:p>
    <w:p>
      <w:pPr>
        <w:widowControl/>
        <w:snapToGrid w:val="0"/>
        <w:spacing w:line="640" w:lineRule="atLeast"/>
        <w:jc w:val="center"/>
        <w:rPr>
          <w:rFonts w:ascii="宋体" w:hAnsi="宋体" w:eastAsia="宋体" w:cs="Times New Roman"/>
          <w:b/>
          <w:bCs/>
          <w:color w:val="000000"/>
          <w:kern w:val="0"/>
          <w:sz w:val="32"/>
          <w:szCs w:val="32"/>
        </w:rPr>
      </w:pPr>
      <w:r>
        <w:rPr>
          <w:rFonts w:hint="eastAsia" w:ascii="宋体" w:hAnsi="宋体" w:eastAsia="宋体" w:cs="Times New Roman"/>
          <w:b/>
          <w:bCs/>
          <w:color w:val="000000"/>
          <w:kern w:val="0"/>
          <w:sz w:val="32"/>
          <w:szCs w:val="32"/>
        </w:rPr>
        <w:t>第一部分  公告</w:t>
      </w:r>
    </w:p>
    <w:p>
      <w:pPr>
        <w:spacing w:line="360" w:lineRule="auto"/>
        <w:ind w:firstLine="576"/>
        <w:rPr>
          <w:rFonts w:ascii="宋体" w:hAnsi="宋体" w:cs="宋体"/>
          <w:sz w:val="28"/>
          <w:szCs w:val="28"/>
        </w:rPr>
      </w:pPr>
      <w:r>
        <w:rPr>
          <w:rFonts w:hint="eastAsia" w:ascii="宋体" w:hAnsi="宋体" w:eastAsia="宋体" w:cs="Times New Roman"/>
          <w:color w:val="000000"/>
          <w:kern w:val="0"/>
          <w:sz w:val="28"/>
          <w:szCs w:val="28"/>
        </w:rPr>
        <w:t>根据江苏丰县农村商业银行股份有限公司业务发展需求，现就江苏丰县农村商业银行股份有限公司</w:t>
      </w:r>
      <w:r>
        <w:rPr>
          <w:rFonts w:hint="eastAsia" w:ascii="宋体" w:hAnsi="宋体" w:eastAsia="宋体" w:cs="Times New Roman"/>
          <w:color w:val="FF0000"/>
          <w:kern w:val="0"/>
          <w:sz w:val="28"/>
          <w:szCs w:val="28"/>
        </w:rPr>
        <w:t>餐卡消费</w:t>
      </w:r>
      <w:r>
        <w:rPr>
          <w:rFonts w:hint="eastAsia" w:ascii="宋体" w:hAnsi="宋体" w:eastAsia="宋体" w:cs="Times New Roman"/>
          <w:color w:val="000000"/>
          <w:kern w:val="0"/>
          <w:sz w:val="28"/>
          <w:szCs w:val="28"/>
        </w:rPr>
        <w:t>采购项目进行公开</w:t>
      </w:r>
      <w:r>
        <w:rPr>
          <w:rFonts w:hint="eastAsia" w:ascii="宋体" w:hAnsi="宋体" w:eastAsia="宋体" w:cs="Times New Roman"/>
          <w:color w:val="FF0000"/>
          <w:kern w:val="0"/>
          <w:sz w:val="28"/>
          <w:szCs w:val="28"/>
        </w:rPr>
        <w:t>招标</w:t>
      </w:r>
      <w:r>
        <w:rPr>
          <w:rFonts w:hint="eastAsia" w:ascii="宋体" w:hAnsi="宋体" w:eastAsia="宋体" w:cs="Times New Roman"/>
          <w:color w:val="000000"/>
          <w:kern w:val="0"/>
          <w:sz w:val="28"/>
          <w:szCs w:val="28"/>
        </w:rPr>
        <w:t>的形式进行招标，</w:t>
      </w:r>
      <w:r>
        <w:rPr>
          <w:rFonts w:hint="eastAsia" w:ascii="宋体" w:hAnsi="宋体" w:cs="宋体"/>
          <w:sz w:val="28"/>
          <w:szCs w:val="28"/>
        </w:rPr>
        <w:t>请贵公司于20</w:t>
      </w:r>
      <w:r>
        <w:rPr>
          <w:rFonts w:ascii="宋体" w:hAnsi="宋体" w:cs="宋体"/>
          <w:sz w:val="28"/>
          <w:szCs w:val="28"/>
        </w:rPr>
        <w:t>2</w:t>
      </w:r>
      <w:r>
        <w:rPr>
          <w:rFonts w:hint="eastAsia" w:ascii="宋体" w:hAnsi="宋体" w:cs="宋体"/>
          <w:sz w:val="28"/>
          <w:szCs w:val="28"/>
        </w:rPr>
        <w:t>5年</w:t>
      </w:r>
      <w:r>
        <w:rPr>
          <w:rFonts w:ascii="宋体" w:hAnsi="宋体" w:cs="宋体"/>
          <w:color w:val="FF0000"/>
          <w:sz w:val="28"/>
          <w:szCs w:val="28"/>
        </w:rPr>
        <w:t>12</w:t>
      </w:r>
      <w:r>
        <w:rPr>
          <w:rFonts w:hint="eastAsia" w:ascii="宋体" w:hAnsi="宋体" w:cs="宋体"/>
          <w:color w:val="FF0000"/>
          <w:sz w:val="28"/>
          <w:szCs w:val="28"/>
        </w:rPr>
        <w:t>月</w:t>
      </w:r>
      <w:r>
        <w:rPr>
          <w:rFonts w:ascii="宋体" w:hAnsi="宋体" w:cs="宋体"/>
          <w:color w:val="FF0000"/>
          <w:sz w:val="28"/>
          <w:szCs w:val="28"/>
        </w:rPr>
        <w:t>30</w:t>
      </w:r>
      <w:r>
        <w:rPr>
          <w:rFonts w:hint="eastAsia" w:ascii="宋体" w:hAnsi="宋体" w:cs="宋体"/>
          <w:color w:val="FF0000"/>
          <w:sz w:val="28"/>
          <w:szCs w:val="28"/>
        </w:rPr>
        <w:t>日1</w:t>
      </w:r>
      <w:r>
        <w:rPr>
          <w:rFonts w:ascii="宋体" w:hAnsi="宋体" w:cs="宋体"/>
          <w:color w:val="FF0000"/>
          <w:sz w:val="28"/>
          <w:szCs w:val="28"/>
        </w:rPr>
        <w:t>4</w:t>
      </w:r>
      <w:r>
        <w:rPr>
          <w:rFonts w:hint="eastAsia" w:ascii="宋体" w:hAnsi="宋体" w:cs="宋体"/>
          <w:color w:val="FF0000"/>
          <w:sz w:val="28"/>
          <w:szCs w:val="28"/>
        </w:rPr>
        <w:t>:</w:t>
      </w:r>
      <w:r>
        <w:rPr>
          <w:rFonts w:ascii="宋体" w:hAnsi="宋体" w:cs="宋体"/>
          <w:color w:val="FF0000"/>
          <w:sz w:val="28"/>
          <w:szCs w:val="28"/>
        </w:rPr>
        <w:t>3</w:t>
      </w:r>
      <w:r>
        <w:rPr>
          <w:rFonts w:hint="eastAsia" w:ascii="宋体" w:hAnsi="宋体" w:cs="宋体"/>
          <w:color w:val="FF0000"/>
          <w:sz w:val="28"/>
          <w:szCs w:val="28"/>
        </w:rPr>
        <w:t>0</w:t>
      </w:r>
      <w:r>
        <w:rPr>
          <w:rFonts w:hint="eastAsia" w:ascii="宋体" w:hAnsi="宋体" w:cs="宋体"/>
          <w:sz w:val="28"/>
          <w:szCs w:val="28"/>
        </w:rPr>
        <w:t>到我行十楼会议室进行现场采购招标。</w:t>
      </w:r>
    </w:p>
    <w:p>
      <w:pPr>
        <w:widowControl/>
        <w:ind w:firstLine="560" w:firstLineChars="200"/>
        <w:rPr>
          <w:rFonts w:ascii="宋体" w:hAnsi="宋体" w:eastAsia="宋体" w:cs="Times New Roman"/>
          <w:b/>
          <w:bCs/>
          <w:color w:val="000000"/>
          <w:kern w:val="0"/>
          <w:sz w:val="28"/>
          <w:szCs w:val="28"/>
        </w:rPr>
      </w:pPr>
      <w:r>
        <w:rPr>
          <w:rFonts w:hint="eastAsia" w:ascii="宋体" w:hAnsi="宋体" w:eastAsia="宋体" w:cs="Times New Roman"/>
          <w:color w:val="000000"/>
          <w:kern w:val="0"/>
          <w:sz w:val="28"/>
          <w:szCs w:val="28"/>
        </w:rPr>
        <w:t>1.招标人：江苏丰县农村商业银行股份有限公司</w:t>
      </w:r>
    </w:p>
    <w:p>
      <w:pPr>
        <w:widowControl/>
        <w:snapToGrid w:val="0"/>
        <w:ind w:firstLine="560" w:firstLineChars="200"/>
        <w:jc w:val="left"/>
        <w:rPr>
          <w:rFonts w:ascii="宋体" w:hAnsi="宋体" w:eastAsia="宋体" w:cs="Times New Roman"/>
          <w:color w:val="000000"/>
          <w:kern w:val="0"/>
          <w:sz w:val="28"/>
          <w:szCs w:val="28"/>
        </w:rPr>
      </w:pPr>
      <w:r>
        <w:rPr>
          <w:rFonts w:ascii="宋体" w:hAnsi="宋体" w:eastAsia="宋体" w:cs="Times New Roman"/>
          <w:color w:val="000000"/>
          <w:kern w:val="0"/>
          <w:sz w:val="28"/>
          <w:szCs w:val="28"/>
        </w:rPr>
        <w:t>2</w:t>
      </w:r>
      <w:r>
        <w:rPr>
          <w:rFonts w:hint="eastAsia" w:ascii="宋体" w:hAnsi="宋体" w:eastAsia="宋体" w:cs="Times New Roman"/>
          <w:color w:val="000000"/>
          <w:kern w:val="0"/>
          <w:sz w:val="28"/>
          <w:szCs w:val="28"/>
        </w:rPr>
        <w:t>.项目实施地点：丰县</w:t>
      </w:r>
    </w:p>
    <w:p>
      <w:pPr>
        <w:widowControl/>
        <w:snapToGrid w:val="0"/>
        <w:ind w:firstLine="560" w:firstLineChars="200"/>
        <w:jc w:val="left"/>
        <w:rPr>
          <w:rFonts w:hint="eastAsia" w:ascii="宋体" w:hAnsi="宋体" w:eastAsia="宋体" w:cs="Times New Roman"/>
          <w:color w:val="000000"/>
          <w:kern w:val="0"/>
          <w:sz w:val="28"/>
          <w:szCs w:val="28"/>
        </w:rPr>
      </w:pPr>
      <w:r>
        <w:rPr>
          <w:rFonts w:ascii="宋体" w:hAnsi="宋体" w:eastAsia="宋体" w:cs="Times New Roman"/>
          <w:color w:val="000000"/>
          <w:kern w:val="0"/>
          <w:sz w:val="28"/>
          <w:szCs w:val="28"/>
        </w:rPr>
        <w:t>3</w:t>
      </w:r>
      <w:r>
        <w:rPr>
          <w:rFonts w:hint="eastAsia" w:ascii="宋体" w:hAnsi="宋体" w:eastAsia="宋体" w:cs="Times New Roman"/>
          <w:color w:val="000000"/>
          <w:kern w:val="0"/>
          <w:sz w:val="28"/>
          <w:szCs w:val="28"/>
        </w:rPr>
        <w:t>.发放标书及报名截止时间：北京时间</w:t>
      </w:r>
      <w:r>
        <w:rPr>
          <w:rFonts w:hint="eastAsia" w:ascii="宋体" w:hAnsi="宋体" w:eastAsia="宋体" w:cs="Times New Roman"/>
          <w:color w:val="FF0000"/>
          <w:kern w:val="0"/>
          <w:sz w:val="28"/>
          <w:szCs w:val="28"/>
        </w:rPr>
        <w:t>20</w:t>
      </w:r>
      <w:r>
        <w:rPr>
          <w:rFonts w:ascii="宋体" w:hAnsi="宋体" w:eastAsia="宋体" w:cs="Times New Roman"/>
          <w:color w:val="FF0000"/>
          <w:kern w:val="0"/>
          <w:sz w:val="28"/>
          <w:szCs w:val="28"/>
        </w:rPr>
        <w:t>2</w:t>
      </w:r>
      <w:r>
        <w:rPr>
          <w:rFonts w:hint="eastAsia" w:ascii="宋体" w:hAnsi="宋体" w:eastAsia="宋体" w:cs="Times New Roman"/>
          <w:color w:val="FF0000"/>
          <w:kern w:val="0"/>
          <w:sz w:val="28"/>
          <w:szCs w:val="28"/>
        </w:rPr>
        <w:t>5年</w:t>
      </w:r>
      <w:r>
        <w:rPr>
          <w:rFonts w:ascii="宋体" w:hAnsi="宋体" w:eastAsia="宋体" w:cs="Times New Roman"/>
          <w:color w:val="FF0000"/>
          <w:kern w:val="0"/>
          <w:sz w:val="28"/>
          <w:szCs w:val="28"/>
        </w:rPr>
        <w:t>12</w:t>
      </w:r>
      <w:r>
        <w:rPr>
          <w:rFonts w:hint="eastAsia" w:ascii="宋体" w:hAnsi="宋体" w:eastAsia="宋体" w:cs="Times New Roman"/>
          <w:color w:val="FF0000"/>
          <w:kern w:val="0"/>
          <w:sz w:val="28"/>
          <w:szCs w:val="28"/>
        </w:rPr>
        <w:t>月</w:t>
      </w:r>
      <w:r>
        <w:rPr>
          <w:rFonts w:ascii="宋体" w:hAnsi="宋体" w:eastAsia="宋体" w:cs="Times New Roman"/>
          <w:color w:val="FF0000"/>
          <w:kern w:val="0"/>
          <w:sz w:val="28"/>
          <w:szCs w:val="28"/>
        </w:rPr>
        <w:t>10</w:t>
      </w:r>
      <w:r>
        <w:rPr>
          <w:rFonts w:hint="eastAsia" w:ascii="宋体" w:hAnsi="宋体" w:eastAsia="宋体" w:cs="Times New Roman"/>
          <w:color w:val="FF0000"/>
          <w:kern w:val="0"/>
          <w:sz w:val="28"/>
          <w:szCs w:val="28"/>
        </w:rPr>
        <w:t>日</w:t>
      </w:r>
      <w:r>
        <w:rPr>
          <w:rFonts w:ascii="宋体" w:hAnsi="宋体" w:eastAsia="宋体" w:cs="Times New Roman"/>
          <w:color w:val="FF0000"/>
          <w:kern w:val="0"/>
          <w:sz w:val="28"/>
          <w:szCs w:val="28"/>
        </w:rPr>
        <w:t>-12</w:t>
      </w:r>
      <w:r>
        <w:rPr>
          <w:rFonts w:hint="eastAsia" w:ascii="宋体" w:hAnsi="宋体" w:eastAsia="宋体" w:cs="Times New Roman"/>
          <w:color w:val="FF0000"/>
          <w:kern w:val="0"/>
          <w:sz w:val="28"/>
          <w:szCs w:val="28"/>
        </w:rPr>
        <w:t>月</w:t>
      </w:r>
      <w:r>
        <w:rPr>
          <w:rFonts w:ascii="宋体" w:hAnsi="宋体" w:eastAsia="宋体" w:cs="Times New Roman"/>
          <w:color w:val="FF0000"/>
          <w:kern w:val="0"/>
          <w:sz w:val="28"/>
          <w:szCs w:val="28"/>
        </w:rPr>
        <w:t>18</w:t>
      </w:r>
      <w:r>
        <w:rPr>
          <w:rFonts w:hint="eastAsia" w:ascii="宋体" w:hAnsi="宋体" w:eastAsia="宋体" w:cs="Times New Roman"/>
          <w:color w:val="FF0000"/>
          <w:kern w:val="0"/>
          <w:sz w:val="28"/>
          <w:szCs w:val="28"/>
        </w:rPr>
        <w:t>日1</w:t>
      </w:r>
      <w:r>
        <w:rPr>
          <w:rFonts w:ascii="宋体" w:hAnsi="宋体" w:eastAsia="宋体" w:cs="Times New Roman"/>
          <w:color w:val="FF0000"/>
          <w:kern w:val="0"/>
          <w:sz w:val="28"/>
          <w:szCs w:val="28"/>
        </w:rPr>
        <w:t>7</w:t>
      </w:r>
      <w:r>
        <w:rPr>
          <w:rFonts w:hint="eastAsia" w:ascii="宋体" w:hAnsi="宋体" w:eastAsia="宋体" w:cs="Times New Roman"/>
          <w:color w:val="FF0000"/>
          <w:kern w:val="0"/>
          <w:sz w:val="28"/>
          <w:szCs w:val="28"/>
        </w:rPr>
        <w:t>:3</w:t>
      </w:r>
      <w:r>
        <w:rPr>
          <w:rFonts w:ascii="宋体" w:hAnsi="宋体" w:eastAsia="宋体" w:cs="Times New Roman"/>
          <w:color w:val="FF0000"/>
          <w:kern w:val="0"/>
          <w:sz w:val="28"/>
          <w:szCs w:val="28"/>
        </w:rPr>
        <w:t>0</w:t>
      </w:r>
    </w:p>
    <w:p>
      <w:pPr>
        <w:widowControl/>
        <w:snapToGrid w:val="0"/>
        <w:ind w:firstLine="560" w:firstLineChars="200"/>
        <w:jc w:val="left"/>
        <w:rPr>
          <w:rFonts w:ascii="宋体" w:hAnsi="宋体" w:eastAsia="宋体" w:cs="Times New Roman"/>
          <w:color w:val="FF0000"/>
          <w:kern w:val="0"/>
          <w:sz w:val="28"/>
          <w:szCs w:val="28"/>
        </w:rPr>
      </w:pPr>
      <w:r>
        <w:rPr>
          <w:rFonts w:ascii="宋体" w:hAnsi="宋体" w:eastAsia="宋体" w:cs="Times New Roman"/>
          <w:color w:val="000000"/>
          <w:kern w:val="0"/>
          <w:sz w:val="28"/>
          <w:szCs w:val="28"/>
        </w:rPr>
        <w:t>4</w:t>
      </w:r>
      <w:r>
        <w:rPr>
          <w:rFonts w:hint="eastAsia" w:ascii="宋体" w:hAnsi="宋体" w:eastAsia="宋体" w:cs="Times New Roman"/>
          <w:color w:val="000000"/>
          <w:kern w:val="0"/>
          <w:sz w:val="28"/>
          <w:szCs w:val="28"/>
        </w:rPr>
        <w:t>.投标截止时间：北京时间</w:t>
      </w:r>
      <w:r>
        <w:rPr>
          <w:rFonts w:hint="eastAsia" w:ascii="宋体" w:hAnsi="宋体" w:eastAsia="宋体" w:cs="Times New Roman"/>
          <w:color w:val="FF0000"/>
          <w:kern w:val="0"/>
          <w:sz w:val="28"/>
          <w:szCs w:val="28"/>
        </w:rPr>
        <w:t>20</w:t>
      </w:r>
      <w:r>
        <w:rPr>
          <w:rFonts w:ascii="宋体" w:hAnsi="宋体" w:eastAsia="宋体" w:cs="Times New Roman"/>
          <w:color w:val="FF0000"/>
          <w:kern w:val="0"/>
          <w:sz w:val="28"/>
          <w:szCs w:val="28"/>
        </w:rPr>
        <w:t>2</w:t>
      </w:r>
      <w:r>
        <w:rPr>
          <w:rFonts w:hint="eastAsia" w:ascii="宋体" w:hAnsi="宋体" w:eastAsia="宋体" w:cs="Times New Roman"/>
          <w:color w:val="FF0000"/>
          <w:kern w:val="0"/>
          <w:sz w:val="28"/>
          <w:szCs w:val="28"/>
        </w:rPr>
        <w:t>5年</w:t>
      </w:r>
      <w:r>
        <w:rPr>
          <w:rFonts w:ascii="宋体" w:hAnsi="宋体" w:eastAsia="宋体" w:cs="Times New Roman"/>
          <w:color w:val="FF0000"/>
          <w:kern w:val="0"/>
          <w:sz w:val="28"/>
          <w:szCs w:val="28"/>
        </w:rPr>
        <w:t>12</w:t>
      </w:r>
      <w:r>
        <w:rPr>
          <w:rFonts w:hint="eastAsia" w:ascii="宋体" w:hAnsi="宋体" w:eastAsia="宋体" w:cs="Times New Roman"/>
          <w:color w:val="FF0000"/>
          <w:kern w:val="0"/>
          <w:sz w:val="28"/>
          <w:szCs w:val="28"/>
        </w:rPr>
        <w:t>月</w:t>
      </w:r>
      <w:r>
        <w:rPr>
          <w:rFonts w:ascii="宋体" w:hAnsi="宋体" w:eastAsia="宋体" w:cs="Times New Roman"/>
          <w:color w:val="FF0000"/>
          <w:kern w:val="0"/>
          <w:sz w:val="28"/>
          <w:szCs w:val="28"/>
        </w:rPr>
        <w:t>30</w:t>
      </w:r>
      <w:r>
        <w:rPr>
          <w:rFonts w:hint="eastAsia" w:ascii="宋体" w:hAnsi="宋体" w:eastAsia="宋体" w:cs="Times New Roman"/>
          <w:color w:val="FF0000"/>
          <w:kern w:val="0"/>
          <w:sz w:val="28"/>
          <w:szCs w:val="28"/>
        </w:rPr>
        <w:t>日</w:t>
      </w:r>
      <w:r>
        <w:rPr>
          <w:rFonts w:ascii="宋体" w:hAnsi="宋体" w:eastAsia="宋体" w:cs="Times New Roman"/>
          <w:color w:val="FF0000"/>
          <w:kern w:val="0"/>
          <w:sz w:val="28"/>
          <w:szCs w:val="28"/>
        </w:rPr>
        <w:t>14</w:t>
      </w:r>
      <w:r>
        <w:rPr>
          <w:rFonts w:hint="eastAsia" w:ascii="宋体" w:hAnsi="宋体" w:eastAsia="宋体" w:cs="Times New Roman"/>
          <w:color w:val="FF0000"/>
          <w:kern w:val="0"/>
          <w:sz w:val="28"/>
          <w:szCs w:val="28"/>
        </w:rPr>
        <w:t>：</w:t>
      </w:r>
      <w:r>
        <w:rPr>
          <w:rFonts w:ascii="宋体" w:hAnsi="宋体" w:eastAsia="宋体" w:cs="Times New Roman"/>
          <w:color w:val="FF0000"/>
          <w:kern w:val="0"/>
          <w:sz w:val="28"/>
          <w:szCs w:val="28"/>
        </w:rPr>
        <w:t>30</w:t>
      </w:r>
    </w:p>
    <w:p>
      <w:pPr>
        <w:widowControl/>
        <w:ind w:firstLine="560" w:firstLineChars="200"/>
        <w:jc w:val="left"/>
        <w:rPr>
          <w:rFonts w:ascii="宋体" w:hAnsi="宋体" w:eastAsia="宋体" w:cs="Times New Roman"/>
          <w:kern w:val="0"/>
          <w:sz w:val="28"/>
          <w:szCs w:val="28"/>
        </w:rPr>
      </w:pPr>
      <w:r>
        <w:rPr>
          <w:rFonts w:hint="eastAsia" w:ascii="宋体" w:hAnsi="宋体" w:eastAsia="宋体" w:cs="Times New Roman"/>
          <w:kern w:val="0"/>
          <w:sz w:val="28"/>
          <w:szCs w:val="28"/>
          <w:lang w:val="en-US" w:eastAsia="zh-CN"/>
        </w:rPr>
        <w:t>5</w:t>
      </w:r>
      <w:r>
        <w:rPr>
          <w:rFonts w:hint="eastAsia" w:ascii="宋体" w:hAnsi="宋体" w:eastAsia="宋体" w:cs="Times New Roman"/>
          <w:kern w:val="0"/>
          <w:sz w:val="28"/>
          <w:szCs w:val="28"/>
        </w:rPr>
        <w:t>.招标文件的获取：投标申请人在获取招标文件时须向招标人提供以下资料扫描件一套（加盖鲜章）：投标人授权委托书及被授权人身份证、营业执照（副本）。现场送达或发至邮箱：fxnsyh</w:t>
      </w:r>
      <w:r>
        <w:rPr>
          <w:rFonts w:hint="eastAsia" w:ascii="宋体" w:hAnsi="宋体" w:eastAsia="宋体" w:cs="Times New Roman"/>
          <w:kern w:val="0"/>
          <w:sz w:val="28"/>
          <w:szCs w:val="28"/>
          <w:lang w:val="en-US" w:eastAsia="zh-CN"/>
        </w:rPr>
        <w:t>@</w:t>
      </w:r>
      <w:r>
        <w:rPr>
          <w:rFonts w:hint="eastAsia" w:ascii="宋体" w:hAnsi="宋体" w:eastAsia="宋体" w:cs="Times New Roman"/>
          <w:kern w:val="0"/>
          <w:sz w:val="28"/>
          <w:szCs w:val="28"/>
        </w:rPr>
        <w:t>163.com（备注项目名称、联系人及电话）。</w:t>
      </w:r>
    </w:p>
    <w:p>
      <w:pPr>
        <w:widowControl/>
        <w:snapToGrid w:val="0"/>
        <w:ind w:firstLine="560" w:firstLineChars="200"/>
        <w:jc w:val="left"/>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lang w:val="en-US" w:eastAsia="zh-CN"/>
        </w:rPr>
        <w:t>6</w:t>
      </w:r>
      <w:r>
        <w:rPr>
          <w:rFonts w:hint="eastAsia" w:ascii="宋体" w:hAnsi="宋体" w:eastAsia="宋体" w:cs="Times New Roman"/>
          <w:color w:val="000000"/>
          <w:kern w:val="0"/>
          <w:sz w:val="28"/>
          <w:szCs w:val="28"/>
        </w:rPr>
        <w:t>.招标人联系方式：</w:t>
      </w:r>
    </w:p>
    <w:p>
      <w:pPr>
        <w:widowControl/>
        <w:ind w:firstLine="560" w:firstLineChars="200"/>
        <w:jc w:val="left"/>
        <w:rPr>
          <w:rFonts w:ascii="宋体" w:hAnsi="宋体" w:eastAsia="宋体" w:cs="Times New Roman"/>
          <w:kern w:val="0"/>
          <w:sz w:val="28"/>
          <w:szCs w:val="28"/>
        </w:rPr>
      </w:pPr>
      <w:r>
        <w:rPr>
          <w:rFonts w:hint="eastAsia" w:ascii="宋体" w:hAnsi="宋体" w:eastAsia="宋体" w:cs="Times New Roman"/>
          <w:kern w:val="0"/>
          <w:sz w:val="28"/>
          <w:szCs w:val="28"/>
          <w:lang w:val="en-US" w:eastAsia="zh-CN"/>
        </w:rPr>
        <w:t>名称：</w:t>
      </w:r>
      <w:r>
        <w:rPr>
          <w:rFonts w:hint="eastAsia" w:ascii="宋体" w:hAnsi="宋体" w:eastAsia="宋体" w:cs="Times New Roman"/>
          <w:kern w:val="0"/>
          <w:sz w:val="28"/>
          <w:szCs w:val="28"/>
        </w:rPr>
        <w:t>江苏丰县农村商业银行股份有限公司</w:t>
      </w:r>
    </w:p>
    <w:p>
      <w:pPr>
        <w:widowControl/>
        <w:ind w:firstLine="560" w:firstLineChars="200"/>
        <w:jc w:val="left"/>
        <w:rPr>
          <w:rFonts w:ascii="宋体" w:hAnsi="宋体" w:eastAsia="宋体" w:cs="Times New Roman"/>
          <w:kern w:val="0"/>
          <w:sz w:val="28"/>
          <w:szCs w:val="28"/>
        </w:rPr>
      </w:pPr>
      <w:r>
        <w:rPr>
          <w:rFonts w:hint="eastAsia" w:ascii="宋体" w:hAnsi="宋体" w:eastAsia="宋体" w:cs="Times New Roman"/>
          <w:kern w:val="0"/>
          <w:sz w:val="28"/>
          <w:szCs w:val="28"/>
        </w:rPr>
        <w:t>地址：江苏省丰县中阳里街道人民中路</w:t>
      </w:r>
      <w:r>
        <w:rPr>
          <w:rFonts w:ascii="宋体" w:hAnsi="宋体" w:eastAsia="宋体" w:cs="Times New Roman"/>
          <w:kern w:val="0"/>
          <w:sz w:val="28"/>
          <w:szCs w:val="28"/>
        </w:rPr>
        <w:t>9</w:t>
      </w:r>
      <w:r>
        <w:rPr>
          <w:rFonts w:hint="eastAsia" w:ascii="宋体" w:hAnsi="宋体" w:eastAsia="宋体" w:cs="Times New Roman"/>
          <w:kern w:val="0"/>
          <w:sz w:val="28"/>
          <w:szCs w:val="28"/>
        </w:rPr>
        <w:t>号</w:t>
      </w:r>
    </w:p>
    <w:p>
      <w:pPr>
        <w:widowControl/>
        <w:ind w:firstLine="560" w:firstLineChars="200"/>
        <w:jc w:val="left"/>
        <w:rPr>
          <w:rFonts w:ascii="宋体" w:hAnsi="宋体" w:eastAsia="宋体" w:cs="Times New Roman"/>
          <w:kern w:val="0"/>
          <w:sz w:val="28"/>
          <w:szCs w:val="28"/>
        </w:rPr>
      </w:pPr>
      <w:r>
        <w:rPr>
          <w:rFonts w:hint="eastAsia" w:ascii="宋体" w:hAnsi="宋体" w:eastAsia="宋体" w:cs="Times New Roman"/>
          <w:kern w:val="0"/>
          <w:sz w:val="28"/>
          <w:szCs w:val="28"/>
        </w:rPr>
        <w:t>邮政编码：221</w:t>
      </w:r>
      <w:r>
        <w:rPr>
          <w:rFonts w:ascii="宋体" w:hAnsi="宋体" w:eastAsia="宋体" w:cs="Times New Roman"/>
          <w:kern w:val="0"/>
          <w:sz w:val="28"/>
          <w:szCs w:val="28"/>
        </w:rPr>
        <w:t>7</w:t>
      </w:r>
      <w:r>
        <w:rPr>
          <w:rFonts w:hint="eastAsia" w:ascii="宋体" w:hAnsi="宋体" w:eastAsia="宋体" w:cs="Times New Roman"/>
          <w:kern w:val="0"/>
          <w:sz w:val="28"/>
          <w:szCs w:val="28"/>
        </w:rPr>
        <w:t>00</w:t>
      </w:r>
    </w:p>
    <w:p>
      <w:pPr>
        <w:widowControl/>
        <w:ind w:firstLine="560" w:firstLineChars="200"/>
        <w:jc w:val="left"/>
        <w:rPr>
          <w:rFonts w:ascii="宋体" w:hAnsi="宋体" w:eastAsia="宋体" w:cs="Times New Roman"/>
          <w:kern w:val="0"/>
          <w:sz w:val="28"/>
          <w:szCs w:val="28"/>
        </w:rPr>
      </w:pPr>
      <w:r>
        <w:rPr>
          <w:rFonts w:hint="eastAsia" w:ascii="宋体" w:hAnsi="宋体" w:eastAsia="宋体" w:cs="Times New Roman"/>
          <w:kern w:val="0"/>
          <w:sz w:val="28"/>
          <w:szCs w:val="28"/>
        </w:rPr>
        <w:t>联系人： 刘道冉</w:t>
      </w:r>
    </w:p>
    <w:p>
      <w:pPr>
        <w:widowControl/>
        <w:ind w:firstLine="560" w:firstLineChars="200"/>
        <w:jc w:val="left"/>
        <w:rPr>
          <w:rFonts w:ascii="宋体" w:hAnsi="宋体" w:eastAsia="宋体" w:cs="Times New Roman"/>
          <w:kern w:val="0"/>
          <w:sz w:val="28"/>
          <w:szCs w:val="28"/>
        </w:rPr>
      </w:pPr>
      <w:r>
        <w:rPr>
          <w:rFonts w:hint="eastAsia" w:ascii="宋体" w:hAnsi="宋体" w:eastAsia="宋体" w:cs="Times New Roman"/>
          <w:kern w:val="0"/>
          <w:sz w:val="28"/>
          <w:szCs w:val="28"/>
        </w:rPr>
        <w:t xml:space="preserve">电话号码： </w:t>
      </w:r>
      <w:r>
        <w:rPr>
          <w:rFonts w:ascii="宋体" w:hAnsi="宋体" w:eastAsia="宋体" w:cs="Times New Roman"/>
          <w:kern w:val="0"/>
          <w:sz w:val="28"/>
          <w:szCs w:val="28"/>
        </w:rPr>
        <w:t>051689222642</w:t>
      </w:r>
      <w:r>
        <w:rPr>
          <w:rFonts w:hint="eastAsia" w:ascii="宋体" w:hAnsi="宋体" w:eastAsia="宋体" w:cs="Times New Roman"/>
          <w:kern w:val="0"/>
          <w:sz w:val="28"/>
          <w:szCs w:val="28"/>
          <w:lang w:val="en-US" w:eastAsia="zh-CN"/>
        </w:rPr>
        <w:t xml:space="preserve">  </w:t>
      </w:r>
      <w:r>
        <w:rPr>
          <w:rFonts w:hint="eastAsia" w:ascii="宋体" w:hAnsi="宋体" w:cs="宋体"/>
          <w:lang w:val="en-US" w:eastAsia="zh-CN"/>
        </w:rPr>
        <w:t xml:space="preserve">   </w:t>
      </w:r>
      <w:r>
        <w:rPr>
          <w:rFonts w:ascii="宋体" w:hAnsi="宋体" w:eastAsia="宋体" w:cs="Times New Roman"/>
          <w:kern w:val="0"/>
          <w:sz w:val="28"/>
          <w:szCs w:val="28"/>
        </w:rPr>
        <w:t>157228722</w:t>
      </w:r>
    </w:p>
    <w:p>
      <w:pPr>
        <w:pStyle w:val="6"/>
      </w:pPr>
    </w:p>
    <w:p/>
    <w:p>
      <w:pPr>
        <w:pStyle w:val="6"/>
      </w:pPr>
    </w:p>
    <w:p/>
    <w:p>
      <w:pPr>
        <w:widowControl/>
        <w:snapToGrid w:val="0"/>
        <w:spacing w:line="560" w:lineRule="atLeast"/>
        <w:ind w:firstLine="624"/>
        <w:jc w:val="both"/>
        <w:rPr>
          <w:rFonts w:ascii="宋体" w:hAnsi="宋体" w:eastAsia="宋体" w:cs="Times New Roman"/>
          <w:color w:val="000000"/>
          <w:kern w:val="0"/>
          <w:sz w:val="30"/>
          <w:szCs w:val="30"/>
          <w:u w:val="single"/>
        </w:rPr>
      </w:pPr>
      <w:r>
        <w:rPr>
          <w:rFonts w:hint="eastAsia" w:ascii="宋体" w:hAnsi="宋体" w:eastAsia="宋体" w:cs="Times New Roman"/>
          <w:color w:val="000000"/>
          <w:kern w:val="0"/>
          <w:sz w:val="28"/>
          <w:szCs w:val="28"/>
        </w:rPr>
        <w:t xml:space="preserve">     </w:t>
      </w:r>
      <w:r>
        <w:rPr>
          <w:rFonts w:hint="eastAsia" w:ascii="宋体" w:hAnsi="宋体" w:eastAsia="宋体" w:cs="Times New Roman"/>
          <w:color w:val="000000"/>
          <w:kern w:val="0"/>
          <w:sz w:val="28"/>
          <w:szCs w:val="28"/>
          <w:lang w:val="en-US" w:eastAsia="zh-CN"/>
        </w:rPr>
        <w:t xml:space="preserve">                 </w:t>
      </w:r>
      <w:r>
        <w:rPr>
          <w:rFonts w:hint="eastAsia" w:ascii="宋体" w:hAnsi="宋体" w:eastAsia="宋体" w:cs="Times New Roman"/>
          <w:color w:val="000000"/>
          <w:kern w:val="0"/>
          <w:sz w:val="28"/>
          <w:szCs w:val="28"/>
        </w:rPr>
        <w:t>江苏丰县农村商业银行股份有限公司</w:t>
      </w:r>
    </w:p>
    <w:p>
      <w:pPr>
        <w:widowControl/>
        <w:snapToGrid w:val="0"/>
        <w:spacing w:line="640" w:lineRule="atLeast"/>
        <w:jc w:val="both"/>
        <w:rPr>
          <w:rFonts w:ascii="宋体" w:hAnsi="宋体" w:eastAsia="宋体" w:cs="Times New Roman"/>
          <w:b/>
          <w:bCs/>
          <w:color w:val="FF0000"/>
          <w:kern w:val="0"/>
          <w:sz w:val="28"/>
          <w:szCs w:val="28"/>
        </w:rPr>
      </w:pPr>
      <w:r>
        <w:rPr>
          <w:rFonts w:hint="eastAsia" w:ascii="宋体" w:hAnsi="宋体" w:eastAsia="宋体" w:cs="Times New Roman"/>
          <w:b/>
          <w:bCs/>
          <w:kern w:val="0"/>
          <w:sz w:val="28"/>
          <w:szCs w:val="28"/>
        </w:rPr>
        <w:t xml:space="preserve">              </w:t>
      </w:r>
      <w:r>
        <w:rPr>
          <w:rFonts w:hint="eastAsia" w:ascii="宋体" w:hAnsi="宋体" w:eastAsia="宋体" w:cs="Times New Roman"/>
          <w:b/>
          <w:bCs/>
          <w:kern w:val="0"/>
          <w:sz w:val="28"/>
          <w:szCs w:val="28"/>
          <w:lang w:val="en-US" w:eastAsia="zh-CN"/>
        </w:rPr>
        <w:t xml:space="preserve">                    </w:t>
      </w:r>
      <w:r>
        <w:rPr>
          <w:rFonts w:hint="eastAsia" w:ascii="宋体" w:hAnsi="宋体" w:eastAsia="宋体" w:cs="Times New Roman"/>
          <w:b/>
          <w:bCs/>
          <w:kern w:val="0"/>
          <w:sz w:val="28"/>
          <w:szCs w:val="28"/>
        </w:rPr>
        <w:t xml:space="preserve">  </w:t>
      </w:r>
      <w:bookmarkStart w:id="2" w:name="_GoBack"/>
      <w:bookmarkEnd w:id="2"/>
      <w:r>
        <w:rPr>
          <w:rFonts w:hint="eastAsia" w:ascii="宋体" w:hAnsi="宋体" w:eastAsia="宋体" w:cs="Times New Roman"/>
          <w:b/>
          <w:bCs/>
          <w:color w:val="FF0000"/>
          <w:kern w:val="0"/>
          <w:sz w:val="28"/>
          <w:szCs w:val="28"/>
        </w:rPr>
        <w:t>20</w:t>
      </w:r>
      <w:r>
        <w:rPr>
          <w:rFonts w:ascii="宋体" w:hAnsi="宋体" w:eastAsia="宋体" w:cs="Times New Roman"/>
          <w:b/>
          <w:bCs/>
          <w:color w:val="FF0000"/>
          <w:kern w:val="0"/>
          <w:sz w:val="28"/>
          <w:szCs w:val="28"/>
        </w:rPr>
        <w:t>2</w:t>
      </w:r>
      <w:r>
        <w:rPr>
          <w:rFonts w:hint="eastAsia" w:ascii="宋体" w:hAnsi="宋体" w:eastAsia="宋体" w:cs="Times New Roman"/>
          <w:b/>
          <w:bCs/>
          <w:color w:val="FF0000"/>
          <w:kern w:val="0"/>
          <w:sz w:val="28"/>
          <w:szCs w:val="28"/>
        </w:rPr>
        <w:t>5年</w:t>
      </w:r>
      <w:r>
        <w:rPr>
          <w:rFonts w:ascii="宋体" w:hAnsi="宋体" w:eastAsia="宋体" w:cs="Times New Roman"/>
          <w:b/>
          <w:bCs/>
          <w:color w:val="FF0000"/>
          <w:kern w:val="0"/>
          <w:sz w:val="28"/>
          <w:szCs w:val="28"/>
        </w:rPr>
        <w:t>12</w:t>
      </w:r>
      <w:r>
        <w:rPr>
          <w:rFonts w:hint="eastAsia" w:ascii="宋体" w:hAnsi="宋体" w:eastAsia="宋体" w:cs="Times New Roman"/>
          <w:b/>
          <w:bCs/>
          <w:color w:val="FF0000"/>
          <w:kern w:val="0"/>
          <w:sz w:val="28"/>
          <w:szCs w:val="28"/>
        </w:rPr>
        <w:t>月</w:t>
      </w:r>
      <w:r>
        <w:rPr>
          <w:rFonts w:ascii="宋体" w:hAnsi="宋体" w:eastAsia="宋体" w:cs="Times New Roman"/>
          <w:b/>
          <w:bCs/>
          <w:color w:val="FF0000"/>
          <w:kern w:val="0"/>
          <w:sz w:val="28"/>
          <w:szCs w:val="28"/>
        </w:rPr>
        <w:t>10</w:t>
      </w:r>
      <w:r>
        <w:rPr>
          <w:rFonts w:hint="eastAsia" w:ascii="宋体" w:hAnsi="宋体" w:eastAsia="宋体" w:cs="Times New Roman"/>
          <w:b/>
          <w:bCs/>
          <w:color w:val="FF0000"/>
          <w:kern w:val="0"/>
          <w:sz w:val="28"/>
          <w:szCs w:val="28"/>
        </w:rPr>
        <w:t>日</w:t>
      </w:r>
    </w:p>
    <w:p>
      <w:pPr>
        <w:pStyle w:val="4"/>
        <w:jc w:val="center"/>
        <w:rPr>
          <w:rFonts w:ascii="宋体" w:hAnsi="宋体"/>
          <w:bCs/>
          <w:color w:val="000000"/>
          <w:kern w:val="0"/>
          <w:sz w:val="32"/>
          <w:szCs w:val="32"/>
        </w:rPr>
      </w:pPr>
      <w:r>
        <w:rPr>
          <w:rFonts w:hint="eastAsia" w:ascii="宋体" w:hAnsi="宋体"/>
          <w:bCs/>
          <w:color w:val="000000"/>
          <w:kern w:val="0"/>
          <w:sz w:val="32"/>
          <w:szCs w:val="32"/>
        </w:rPr>
        <w:t>第二部分 服务目标及消费场景要求</w:t>
      </w:r>
    </w:p>
    <w:p>
      <w:pPr>
        <w:widowControl/>
        <w:spacing w:line="360" w:lineRule="auto"/>
        <w:ind w:firstLine="640"/>
        <w:rPr>
          <w:rFonts w:ascii="宋体" w:hAnsi="宋体" w:eastAsia="宋体" w:cs="Times New Roman"/>
          <w:b/>
          <w:bCs/>
          <w:color w:val="000000"/>
          <w:kern w:val="0"/>
          <w:sz w:val="32"/>
          <w:szCs w:val="32"/>
        </w:rPr>
      </w:pPr>
      <w:r>
        <w:rPr>
          <w:rFonts w:hint="eastAsia" w:ascii="宋体" w:hAnsi="宋体" w:eastAsia="宋体" w:cs="Times New Roman"/>
          <w:b/>
          <w:bCs/>
          <w:color w:val="000000"/>
          <w:kern w:val="0"/>
          <w:sz w:val="32"/>
          <w:szCs w:val="32"/>
        </w:rPr>
        <w:t>一、服务目标</w:t>
      </w:r>
    </w:p>
    <w:p>
      <w:pPr>
        <w:widowControl/>
        <w:spacing w:line="360" w:lineRule="auto"/>
        <w:ind w:firstLine="640"/>
        <w:jc w:val="left"/>
        <w:rPr>
          <w:rFonts w:ascii="宋体" w:hAnsi="宋体" w:eastAsia="宋体" w:cs="Times New Roman"/>
          <w:color w:val="000000" w:themeColor="text1"/>
          <w:kern w:val="0"/>
          <w:sz w:val="28"/>
          <w:szCs w:val="28"/>
          <w14:textFill>
            <w14:solidFill>
              <w14:schemeClr w14:val="tx1"/>
            </w14:solidFill>
          </w14:textFill>
        </w:rPr>
      </w:pPr>
      <w:r>
        <w:rPr>
          <w:rFonts w:hint="eastAsia" w:ascii="宋体" w:hAnsi="宋体" w:eastAsia="宋体" w:cs="Times New Roman"/>
          <w:color w:val="000000" w:themeColor="text1"/>
          <w:kern w:val="0"/>
          <w:sz w:val="28"/>
          <w:szCs w:val="28"/>
          <w14:textFill>
            <w14:solidFill>
              <w14:schemeClr w14:val="tx1"/>
            </w14:solidFill>
          </w14:textFill>
        </w:rPr>
        <w:t>为我行员工提供餐卡商超消费服务，覆盖食品、日用品等品类，提升员工福利体验”。</w:t>
      </w:r>
    </w:p>
    <w:p>
      <w:pPr>
        <w:widowControl/>
        <w:spacing w:line="360" w:lineRule="auto"/>
        <w:ind w:firstLine="640"/>
      </w:pPr>
      <w:r>
        <w:rPr>
          <w:rFonts w:hint="eastAsia" w:ascii="宋体" w:hAnsi="宋体" w:eastAsia="宋体" w:cs="Times New Roman"/>
          <w:b/>
          <w:bCs/>
          <w:color w:val="000000"/>
          <w:kern w:val="0"/>
          <w:sz w:val="32"/>
          <w:szCs w:val="32"/>
        </w:rPr>
        <w:t>二、消费场景</w:t>
      </w:r>
    </w:p>
    <w:p>
      <w:pPr>
        <w:widowControl/>
        <w:spacing w:line="360" w:lineRule="auto"/>
        <w:ind w:firstLine="640"/>
        <w:jc w:val="left"/>
        <w:rPr>
          <w:rFonts w:ascii="宋体" w:hAnsi="宋体" w:eastAsia="宋体" w:cs="Times New Roman"/>
          <w:color w:val="000000" w:themeColor="text1"/>
          <w:kern w:val="0"/>
          <w:sz w:val="28"/>
          <w:szCs w:val="28"/>
          <w14:textFill>
            <w14:solidFill>
              <w14:schemeClr w14:val="tx1"/>
            </w14:solidFill>
          </w14:textFill>
        </w:rPr>
      </w:pPr>
      <w:r>
        <w:rPr>
          <w:rFonts w:hint="eastAsia" w:ascii="宋体" w:hAnsi="宋体" w:eastAsia="宋体" w:cs="Times New Roman"/>
          <w:color w:val="000000" w:themeColor="text1"/>
          <w:kern w:val="0"/>
          <w:sz w:val="28"/>
          <w:szCs w:val="28"/>
          <w14:textFill>
            <w14:solidFill>
              <w14:schemeClr w14:val="tx1"/>
            </w14:solidFill>
          </w14:textFill>
        </w:rPr>
        <w:t>餐卡可使用的商超类型（如连锁超市、社区便利店等）。</w:t>
      </w:r>
    </w:p>
    <w:p>
      <w:pPr>
        <w:pStyle w:val="6"/>
      </w:pPr>
    </w:p>
    <w:p>
      <w:pPr>
        <w:widowControl/>
        <w:spacing w:line="360" w:lineRule="auto"/>
        <w:ind w:firstLine="640"/>
        <w:jc w:val="center"/>
        <w:rPr>
          <w:rFonts w:ascii="宋体" w:hAnsi="宋体" w:eastAsia="宋体" w:cs="Times New Roman"/>
          <w:b/>
          <w:bCs/>
          <w:color w:val="000000"/>
          <w:kern w:val="0"/>
          <w:sz w:val="32"/>
          <w:szCs w:val="32"/>
        </w:rPr>
      </w:pPr>
      <w:r>
        <w:rPr>
          <w:rFonts w:hint="eastAsia" w:ascii="宋体" w:hAnsi="宋体" w:eastAsia="宋体" w:cs="Times New Roman"/>
          <w:b/>
          <w:bCs/>
          <w:color w:val="000000"/>
          <w:kern w:val="0"/>
          <w:sz w:val="32"/>
          <w:szCs w:val="32"/>
        </w:rPr>
        <w:t>第三部分  申请人资格要求</w:t>
      </w:r>
    </w:p>
    <w:p>
      <w:pPr>
        <w:widowControl/>
        <w:spacing w:line="360" w:lineRule="auto"/>
        <w:rPr>
          <w:rFonts w:ascii="宋体" w:hAnsi="宋体" w:eastAsia="宋体" w:cs="Times New Roman"/>
          <w:color w:val="FF0000"/>
          <w:kern w:val="0"/>
          <w:sz w:val="28"/>
          <w:szCs w:val="28"/>
        </w:rPr>
      </w:pPr>
      <w:r>
        <w:rPr>
          <w:rFonts w:hint="eastAsia" w:ascii="宋体" w:hAnsi="宋体" w:eastAsia="宋体" w:cs="Times New Roman"/>
          <w:kern w:val="0"/>
          <w:sz w:val="28"/>
          <w:szCs w:val="28"/>
        </w:rPr>
        <w:t>1.1凡具备承担本招标项目合法注册的独立法人，提供经年检的营业执照副本的复印件，均可向招标人提出申请，只有资格审查合</w:t>
      </w:r>
      <w:r>
        <w:rPr>
          <w:rFonts w:hint="eastAsia" w:ascii="宋体" w:hAnsi="宋体" w:eastAsia="宋体" w:cs="Times New Roman"/>
          <w:color w:val="000000" w:themeColor="text1"/>
          <w:kern w:val="0"/>
          <w:sz w:val="28"/>
          <w:szCs w:val="28"/>
          <w14:textFill>
            <w14:solidFill>
              <w14:schemeClr w14:val="tx1"/>
            </w14:solidFill>
          </w14:textFill>
        </w:rPr>
        <w:t>格的投标文件才有效。</w:t>
      </w:r>
    </w:p>
    <w:p>
      <w:pPr>
        <w:widowControl/>
        <w:spacing w:line="360" w:lineRule="auto"/>
        <w:rPr>
          <w:rFonts w:ascii="宋体" w:hAnsi="宋体" w:eastAsia="宋体" w:cs="Times New Roman"/>
          <w:kern w:val="0"/>
          <w:sz w:val="28"/>
          <w:szCs w:val="28"/>
        </w:rPr>
      </w:pPr>
      <w:r>
        <w:rPr>
          <w:rFonts w:hint="eastAsia" w:ascii="宋体" w:hAnsi="宋体" w:eastAsia="宋体" w:cs="Times New Roman"/>
          <w:kern w:val="0"/>
          <w:sz w:val="28"/>
          <w:szCs w:val="28"/>
        </w:rPr>
        <w:t>1.2本项目不接受联合体资格审查申请。</w:t>
      </w:r>
    </w:p>
    <w:p>
      <w:pPr>
        <w:widowControl/>
        <w:spacing w:line="360" w:lineRule="auto"/>
        <w:rPr>
          <w:rFonts w:ascii="宋体" w:hAnsi="宋体" w:eastAsia="宋体" w:cs="Times New Roman"/>
          <w:kern w:val="0"/>
          <w:sz w:val="28"/>
          <w:szCs w:val="28"/>
        </w:rPr>
      </w:pPr>
      <w:r>
        <w:rPr>
          <w:rFonts w:hint="eastAsia" w:ascii="宋体" w:hAnsi="宋体" w:eastAsia="宋体" w:cs="Times New Roman"/>
          <w:kern w:val="0"/>
          <w:sz w:val="28"/>
          <w:szCs w:val="28"/>
        </w:rPr>
        <w:t xml:space="preserve">1.3 </w:t>
      </w:r>
      <w:bookmarkStart w:id="0" w:name="OLE_LINK1"/>
      <w:r>
        <w:rPr>
          <w:rFonts w:hint="eastAsia" w:ascii="宋体" w:hAnsi="宋体" w:eastAsia="宋体" w:cs="Times New Roman"/>
          <w:color w:val="000000" w:themeColor="text1"/>
          <w:kern w:val="0"/>
          <w:sz w:val="28"/>
          <w:szCs w:val="28"/>
          <w14:textFill>
            <w14:solidFill>
              <w14:schemeClr w14:val="tx1"/>
            </w14:solidFill>
          </w14:textFill>
        </w:rPr>
        <w:t>具备完善的售后服务体系</w:t>
      </w:r>
      <w:r>
        <w:rPr>
          <w:rFonts w:hint="eastAsia" w:ascii="宋体" w:hAnsi="宋体" w:eastAsia="宋体" w:cs="Times New Roman"/>
          <w:kern w:val="0"/>
          <w:sz w:val="28"/>
          <w:szCs w:val="28"/>
        </w:rPr>
        <w:t>，具有能长期提供产品、技术支持和优质售后服务的能力。</w:t>
      </w:r>
      <w:bookmarkEnd w:id="0"/>
    </w:p>
    <w:p>
      <w:pPr>
        <w:spacing w:line="400" w:lineRule="exact"/>
        <w:rPr>
          <w:rFonts w:ascii="宋体" w:hAnsi="宋体" w:cs="宋体"/>
          <w:sz w:val="28"/>
          <w:szCs w:val="28"/>
        </w:rPr>
      </w:pPr>
      <w:r>
        <w:rPr>
          <w:rFonts w:hint="eastAsia" w:ascii="宋体" w:hAnsi="宋体" w:cs="宋体"/>
          <w:sz w:val="28"/>
          <w:szCs w:val="28"/>
        </w:rPr>
        <w:t>1.</w:t>
      </w:r>
      <w:r>
        <w:rPr>
          <w:rFonts w:ascii="宋体" w:hAnsi="宋体" w:cs="宋体"/>
          <w:sz w:val="28"/>
          <w:szCs w:val="28"/>
        </w:rPr>
        <w:t>4</w:t>
      </w:r>
      <w:r>
        <w:rPr>
          <w:rFonts w:hint="eastAsia" w:ascii="宋体" w:hAnsi="宋体" w:cs="宋体"/>
          <w:sz w:val="28"/>
          <w:szCs w:val="28"/>
        </w:rPr>
        <w:t>投标保证金证明（电汇凭证）。中标后投标保证金作为履约保证金，履约完毕后无息退还至汇款账户，未中标七个工作日内无息退还至汇款账户。</w:t>
      </w:r>
    </w:p>
    <w:p>
      <w:pPr>
        <w:spacing w:line="360" w:lineRule="auto"/>
        <w:ind w:firstLine="480"/>
        <w:rPr>
          <w:rFonts w:hint="eastAsia" w:ascii="宋体" w:hAnsi="宋体" w:cs="宋体"/>
          <w:sz w:val="28"/>
          <w:szCs w:val="28"/>
        </w:rPr>
      </w:pPr>
      <w:r>
        <w:rPr>
          <w:rFonts w:hint="eastAsia" w:ascii="宋体" w:hAnsi="宋体" w:cs="宋体"/>
          <w:sz w:val="28"/>
          <w:szCs w:val="28"/>
        </w:rPr>
        <w:t>1.</w:t>
      </w:r>
      <w:r>
        <w:rPr>
          <w:rFonts w:ascii="宋体" w:hAnsi="宋体" w:cs="宋体"/>
          <w:sz w:val="28"/>
          <w:szCs w:val="28"/>
        </w:rPr>
        <w:t>5</w:t>
      </w:r>
      <w:r>
        <w:rPr>
          <w:rFonts w:hint="eastAsia" w:ascii="宋体" w:hAnsi="宋体"/>
          <w:b/>
          <w:bCs/>
          <w:color w:val="FF0000"/>
          <w:sz w:val="28"/>
          <w:szCs w:val="28"/>
        </w:rPr>
        <w:t>保证金</w:t>
      </w:r>
      <w:r>
        <w:rPr>
          <w:rFonts w:hint="eastAsia" w:ascii="宋体" w:hAnsi="宋体"/>
          <w:color w:val="FF0000"/>
          <w:sz w:val="28"/>
          <w:szCs w:val="28"/>
        </w:rPr>
        <w:t xml:space="preserve">金额：壹万元 </w:t>
      </w:r>
      <w:r>
        <w:rPr>
          <w:rFonts w:hint="eastAsia" w:ascii="宋体" w:hAnsi="宋体"/>
          <w:sz w:val="28"/>
          <w:szCs w:val="28"/>
        </w:rPr>
        <w:t xml:space="preserve"> </w:t>
      </w:r>
      <w:r>
        <w:rPr>
          <w:rFonts w:hint="eastAsia" w:ascii="宋体" w:hAnsi="宋体" w:cs="宋体"/>
          <w:bCs/>
          <w:sz w:val="28"/>
          <w:szCs w:val="28"/>
        </w:rPr>
        <w:t>。</w:t>
      </w:r>
      <w:r>
        <w:rPr>
          <w:rFonts w:hint="eastAsia" w:ascii="宋体" w:hAnsi="宋体" w:cs="宋体"/>
          <w:sz w:val="28"/>
          <w:szCs w:val="28"/>
        </w:rPr>
        <w:t>打款备注 公司名称（可简写）+项目名称（可简写）本次采用电汇形式（必须从投标申请人法人存款账户汇出），投标保证金在投标截止日期前缴纳至保证金账户，无论任何理由，投标人未按照要求提交投标保证金的，投标无效。</w:t>
      </w:r>
    </w:p>
    <w:p>
      <w:pPr>
        <w:spacing w:line="300" w:lineRule="auto"/>
        <w:rPr>
          <w:rFonts w:ascii="宋体" w:hAnsi="宋体"/>
          <w:sz w:val="28"/>
          <w:szCs w:val="28"/>
        </w:rPr>
      </w:pPr>
      <w:r>
        <w:rPr>
          <w:rFonts w:hint="eastAsia" w:ascii="宋体" w:hAnsi="宋体" w:cs="宋体"/>
          <w:sz w:val="28"/>
          <w:szCs w:val="28"/>
        </w:rPr>
        <w:t>1.</w:t>
      </w:r>
      <w:r>
        <w:rPr>
          <w:rFonts w:ascii="宋体" w:hAnsi="宋体" w:cs="宋体"/>
          <w:sz w:val="28"/>
          <w:szCs w:val="28"/>
        </w:rPr>
        <w:t>6</w:t>
      </w:r>
      <w:r>
        <w:rPr>
          <w:rFonts w:hint="eastAsia" w:ascii="宋体" w:hAnsi="宋体"/>
          <w:sz w:val="28"/>
          <w:szCs w:val="28"/>
        </w:rPr>
        <w:t>账户名称：江苏丰县农村商业银行股份有限公司</w:t>
      </w:r>
    </w:p>
    <w:p>
      <w:pPr>
        <w:spacing w:line="300" w:lineRule="auto"/>
        <w:rPr>
          <w:rFonts w:ascii="宋体" w:hAnsi="宋体"/>
          <w:sz w:val="28"/>
          <w:szCs w:val="28"/>
        </w:rPr>
      </w:pPr>
      <w:r>
        <w:rPr>
          <w:rFonts w:hint="eastAsia" w:ascii="宋体" w:hAnsi="宋体"/>
          <w:sz w:val="28"/>
          <w:szCs w:val="28"/>
        </w:rPr>
        <w:t xml:space="preserve">      开户行：江苏丰县农村商业银行股份有限公司营业部</w:t>
      </w:r>
    </w:p>
    <w:p>
      <w:pPr>
        <w:spacing w:line="400" w:lineRule="exact"/>
        <w:rPr>
          <w:rFonts w:ascii="宋体" w:hAnsi="宋体"/>
          <w:sz w:val="28"/>
          <w:szCs w:val="28"/>
        </w:rPr>
      </w:pPr>
      <w:r>
        <w:rPr>
          <w:rFonts w:hint="eastAsia" w:ascii="宋体" w:hAnsi="宋体"/>
          <w:sz w:val="28"/>
          <w:szCs w:val="28"/>
        </w:rPr>
        <w:t xml:space="preserve">      账号： 32032</w:t>
      </w:r>
      <w:r>
        <w:rPr>
          <w:rFonts w:ascii="宋体" w:hAnsi="宋体"/>
          <w:sz w:val="28"/>
          <w:szCs w:val="28"/>
        </w:rPr>
        <w:t>1</w:t>
      </w:r>
      <w:r>
        <w:rPr>
          <w:rFonts w:hint="eastAsia" w:ascii="宋体" w:hAnsi="宋体"/>
          <w:sz w:val="28"/>
          <w:szCs w:val="28"/>
        </w:rPr>
        <w:t>0101201000</w:t>
      </w:r>
      <w:r>
        <w:rPr>
          <w:rFonts w:ascii="宋体" w:hAnsi="宋体"/>
          <w:sz w:val="28"/>
          <w:szCs w:val="28"/>
        </w:rPr>
        <w:t>235615</w:t>
      </w:r>
    </w:p>
    <w:p>
      <w:pPr>
        <w:widowControl/>
        <w:jc w:val="center"/>
        <w:rPr>
          <w:rFonts w:ascii="宋体" w:hAnsi="宋体" w:eastAsia="宋体" w:cs="Times New Roman"/>
          <w:b/>
          <w:bCs/>
          <w:color w:val="000000"/>
          <w:kern w:val="0"/>
          <w:sz w:val="32"/>
          <w:szCs w:val="32"/>
        </w:rPr>
      </w:pPr>
    </w:p>
    <w:p>
      <w:pPr>
        <w:widowControl/>
        <w:jc w:val="center"/>
        <w:rPr>
          <w:rFonts w:ascii="宋体" w:hAnsi="宋体" w:eastAsia="宋体" w:cs="Times New Roman"/>
          <w:b/>
          <w:bCs/>
          <w:color w:val="000000"/>
          <w:kern w:val="0"/>
          <w:sz w:val="32"/>
          <w:szCs w:val="32"/>
        </w:rPr>
      </w:pPr>
      <w:r>
        <w:rPr>
          <w:rFonts w:hint="eastAsia" w:ascii="宋体" w:hAnsi="宋体" w:eastAsia="宋体" w:cs="Times New Roman"/>
          <w:b/>
          <w:bCs/>
          <w:color w:val="000000"/>
          <w:kern w:val="0"/>
          <w:sz w:val="32"/>
          <w:szCs w:val="32"/>
        </w:rPr>
        <w:t>第四部分  投标方须知</w:t>
      </w:r>
    </w:p>
    <w:p>
      <w:pPr>
        <w:widowControl/>
        <w:rPr>
          <w:rFonts w:ascii="宋体" w:hAnsi="宋体" w:eastAsia="宋体" w:cs="Times New Roman"/>
          <w:b/>
          <w:bCs/>
          <w:color w:val="000000"/>
          <w:kern w:val="0"/>
          <w:sz w:val="32"/>
          <w:szCs w:val="32"/>
        </w:rPr>
      </w:pPr>
      <w:r>
        <w:rPr>
          <w:rFonts w:hint="eastAsia" w:ascii="宋体" w:hAnsi="宋体" w:eastAsia="宋体" w:cs="Times New Roman"/>
          <w:b/>
          <w:bCs/>
          <w:color w:val="000000"/>
          <w:kern w:val="0"/>
          <w:sz w:val="28"/>
          <w:szCs w:val="28"/>
        </w:rPr>
        <w:t xml:space="preserve"> A说明</w:t>
      </w:r>
    </w:p>
    <w:p>
      <w:pPr>
        <w:widowControl/>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1.适用范围</w:t>
      </w:r>
    </w:p>
    <w:p>
      <w:pPr>
        <w:widowControl/>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1.1 本招标文件仅适用于本次投标中所叙述项目。</w:t>
      </w:r>
    </w:p>
    <w:p>
      <w:pPr>
        <w:widowControl/>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2.定义</w:t>
      </w:r>
    </w:p>
    <w:p>
      <w:pPr>
        <w:widowControl/>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2.1“招标方”系指组织本次招标活动的采购机构——江苏丰县农村商业银行股份有限公司。</w:t>
      </w:r>
    </w:p>
    <w:p>
      <w:pPr>
        <w:widowControl/>
        <w:rPr>
          <w:rFonts w:ascii="宋体" w:hAnsi="宋体" w:eastAsia="宋体" w:cs="Times New Roman"/>
          <w:color w:val="FF0000"/>
          <w:kern w:val="0"/>
          <w:sz w:val="28"/>
          <w:szCs w:val="28"/>
        </w:rPr>
      </w:pPr>
      <w:r>
        <w:rPr>
          <w:rFonts w:hint="eastAsia" w:ascii="宋体" w:hAnsi="宋体" w:eastAsia="宋体" w:cs="Times New Roman"/>
          <w:color w:val="000000"/>
          <w:kern w:val="0"/>
          <w:sz w:val="28"/>
          <w:szCs w:val="28"/>
        </w:rPr>
        <w:t>2.2“投标方”系指向招标方提交投标文件的</w:t>
      </w:r>
      <w:r>
        <w:rPr>
          <w:rFonts w:hint="eastAsia" w:ascii="宋体" w:hAnsi="宋体" w:eastAsia="宋体" w:cs="Times New Roman"/>
          <w:kern w:val="0"/>
          <w:sz w:val="28"/>
          <w:szCs w:val="28"/>
        </w:rPr>
        <w:t>法人单位。</w:t>
      </w:r>
    </w:p>
    <w:p>
      <w:pPr>
        <w:widowControl/>
        <w:ind w:left="840" w:hanging="840"/>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2.3“服务”系指招标文件规定投标方须承担的售后服务。</w:t>
      </w:r>
    </w:p>
    <w:p>
      <w:pPr>
        <w:widowControl/>
        <w:ind w:left="840" w:hanging="840"/>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3．合格的投标方</w:t>
      </w:r>
    </w:p>
    <w:p>
      <w:pPr>
        <w:widowControl/>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3.1凡经过江苏丰县农村商业银行股份有限公司</w:t>
      </w:r>
      <w:r>
        <w:rPr>
          <w:rFonts w:hint="eastAsia" w:ascii="宋体" w:hAnsi="宋体" w:eastAsia="宋体" w:cs="Times New Roman"/>
          <w:kern w:val="0"/>
          <w:sz w:val="28"/>
          <w:szCs w:val="28"/>
        </w:rPr>
        <w:t>资格预审</w:t>
      </w:r>
      <w:r>
        <w:rPr>
          <w:rFonts w:hint="eastAsia" w:ascii="宋体" w:hAnsi="宋体" w:eastAsia="宋体" w:cs="Times New Roman"/>
          <w:color w:val="000000"/>
          <w:kern w:val="0"/>
          <w:sz w:val="28"/>
          <w:szCs w:val="28"/>
        </w:rPr>
        <w:t>合格</w:t>
      </w:r>
      <w:r>
        <w:rPr>
          <w:rFonts w:hint="eastAsia" w:ascii="宋体" w:hAnsi="宋体" w:eastAsia="宋体" w:cs="Times New Roman"/>
          <w:kern w:val="0"/>
          <w:sz w:val="28"/>
          <w:szCs w:val="28"/>
        </w:rPr>
        <w:t>法人单位</w:t>
      </w:r>
      <w:r>
        <w:rPr>
          <w:rFonts w:hint="eastAsia" w:ascii="宋体" w:hAnsi="宋体" w:eastAsia="宋体" w:cs="Times New Roman"/>
          <w:color w:val="000000"/>
          <w:kern w:val="0"/>
          <w:sz w:val="28"/>
          <w:szCs w:val="28"/>
        </w:rPr>
        <w:t>均为合格的投标方。</w:t>
      </w:r>
    </w:p>
    <w:p>
      <w:pPr>
        <w:widowControl/>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3.2 投标方应遵守国家的有关法律。</w:t>
      </w:r>
    </w:p>
    <w:p>
      <w:pPr>
        <w:widowControl/>
        <w:rPr>
          <w:rFonts w:ascii="宋体" w:hAnsi="宋体" w:eastAsia="宋体" w:cs="Times New Roman"/>
          <w:b/>
          <w:bCs/>
          <w:color w:val="000000"/>
          <w:kern w:val="0"/>
          <w:sz w:val="28"/>
          <w:szCs w:val="28"/>
        </w:rPr>
      </w:pPr>
      <w:r>
        <w:rPr>
          <w:rFonts w:hint="eastAsia" w:ascii="宋体" w:hAnsi="宋体" w:eastAsia="宋体" w:cs="Times New Roman"/>
          <w:b/>
          <w:bCs/>
          <w:color w:val="000000"/>
          <w:kern w:val="0"/>
          <w:sz w:val="28"/>
          <w:szCs w:val="28"/>
        </w:rPr>
        <w:t>B招标文件说明</w:t>
      </w:r>
    </w:p>
    <w:p>
      <w:pPr>
        <w:widowControl/>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4.招标文件的构成</w:t>
      </w:r>
    </w:p>
    <w:p>
      <w:pPr>
        <w:widowControl/>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4.1招标文件由下述部分组成：</w:t>
      </w:r>
    </w:p>
    <w:p>
      <w:pPr>
        <w:widowControl/>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（1）招标邀请函</w:t>
      </w:r>
    </w:p>
    <w:p>
      <w:pPr>
        <w:widowControl/>
        <w:rPr>
          <w:rFonts w:ascii="宋体" w:hAnsi="宋体" w:eastAsia="宋体" w:cs="Times New Roman"/>
          <w:kern w:val="0"/>
          <w:sz w:val="28"/>
          <w:szCs w:val="28"/>
        </w:rPr>
      </w:pPr>
      <w:r>
        <w:rPr>
          <w:rFonts w:hint="eastAsia" w:ascii="宋体" w:hAnsi="宋体" w:eastAsia="宋体" w:cs="Times New Roman"/>
          <w:kern w:val="0"/>
          <w:sz w:val="28"/>
          <w:szCs w:val="28"/>
        </w:rPr>
        <w:t>（2）招标报价清单</w:t>
      </w:r>
    </w:p>
    <w:p>
      <w:pPr>
        <w:widowControl/>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（3）申请人资格要求</w:t>
      </w:r>
    </w:p>
    <w:p>
      <w:pPr>
        <w:widowControl/>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（4）投标方须知</w:t>
      </w:r>
    </w:p>
    <w:p>
      <w:pPr>
        <w:widowControl/>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（5）投标文件格式</w:t>
      </w:r>
      <w:r>
        <w:rPr>
          <w:rFonts w:hint="eastAsia" w:ascii="宋体" w:hAnsi="宋体" w:eastAsia="宋体" w:cs="Times New Roman"/>
          <w:color w:val="000000"/>
          <w:kern w:val="0"/>
          <w:sz w:val="28"/>
          <w:szCs w:val="28"/>
        </w:rPr>
        <w:tab/>
      </w:r>
    </w:p>
    <w:p>
      <w:pPr>
        <w:widowControl/>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5.招标文件的修改</w:t>
      </w:r>
    </w:p>
    <w:p>
      <w:pPr>
        <w:widowControl/>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 xml:space="preserve">5.1招标文件的修改书将构成招标文件的一部分，对投标方有约束力。 </w:t>
      </w:r>
    </w:p>
    <w:p>
      <w:pPr>
        <w:widowControl/>
        <w:rPr>
          <w:rFonts w:ascii="宋体" w:hAnsi="宋体" w:eastAsia="宋体" w:cs="Times New Roman"/>
          <w:b/>
          <w:bCs/>
          <w:color w:val="000000"/>
          <w:kern w:val="0"/>
          <w:sz w:val="28"/>
          <w:szCs w:val="28"/>
        </w:rPr>
      </w:pPr>
      <w:r>
        <w:rPr>
          <w:rFonts w:hint="eastAsia" w:ascii="宋体" w:hAnsi="宋体" w:eastAsia="宋体" w:cs="Times New Roman"/>
          <w:b/>
          <w:bCs/>
          <w:color w:val="000000"/>
          <w:kern w:val="0"/>
          <w:sz w:val="28"/>
          <w:szCs w:val="28"/>
        </w:rPr>
        <w:t>C投标文件的编写</w:t>
      </w:r>
    </w:p>
    <w:p>
      <w:pPr>
        <w:widowControl/>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6．要求</w:t>
      </w:r>
    </w:p>
    <w:p>
      <w:pPr>
        <w:widowControl/>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6.1投标方应仔细阅读招标文件的所有内容,按照招标文件的要求提供投标文件,并保证所提供的全部资料的真实性,否则,其投标可能被拒绝。</w:t>
      </w:r>
    </w:p>
    <w:p>
      <w:pPr>
        <w:widowControl/>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7．投标文件组成</w:t>
      </w:r>
    </w:p>
    <w:p>
      <w:pPr>
        <w:widowControl/>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7．1 投标文件应包括下列部分：</w:t>
      </w:r>
    </w:p>
    <w:p>
      <w:pPr>
        <w:widowControl/>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（1）投标书、投标价格一览表、投标人情况简介、投标人资格证明文件，以及法定代表人授权委托书（法定代表人参加投标，不用此委托书）。</w:t>
      </w:r>
    </w:p>
    <w:p>
      <w:pPr>
        <w:widowControl/>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（2）投标文件符合招标文件规定的证明文件，及投标方认为需加以说明的其他内容。</w:t>
      </w:r>
    </w:p>
    <w:p>
      <w:pPr>
        <w:widowControl/>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（3）投标方应将投标文件装订成册，在封面上填写“投标文件资料清单”。</w:t>
      </w:r>
    </w:p>
    <w:p>
      <w:pPr>
        <w:widowControl/>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8．投标文件格式</w:t>
      </w:r>
    </w:p>
    <w:p>
      <w:pPr>
        <w:widowControl/>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8.1投标方应按照招标文件中提供的投标文件格式复制投标书、投标价格一览表、投标人情况简介以及法定代表人授权委托书。</w:t>
      </w:r>
    </w:p>
    <w:p>
      <w:pPr>
        <w:widowControl/>
        <w:ind w:right="26"/>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8.2投标方需按照本招标文件要求进行投标。</w:t>
      </w:r>
    </w:p>
    <w:p>
      <w:pPr>
        <w:widowControl/>
        <w:ind w:right="26"/>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9．投标报价</w:t>
      </w:r>
    </w:p>
    <w:p>
      <w:pPr>
        <w:widowControl/>
        <w:ind w:right="-1801"/>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9.1投标方应在投标文件上写明投标项目的各项明细报价。</w:t>
      </w:r>
    </w:p>
    <w:p>
      <w:pPr>
        <w:widowControl/>
        <w:ind w:left="945" w:right="26" w:hanging="945"/>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9.2 投标方按上述条款要求填写报价以便于招标方评标。</w:t>
      </w:r>
    </w:p>
    <w:p>
      <w:pPr>
        <w:widowControl/>
        <w:ind w:right="-1801"/>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10．投标方资格证明文件。</w:t>
      </w:r>
    </w:p>
    <w:p>
      <w:pPr>
        <w:widowControl/>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10.1资格预审时所报的所有资料均作为投标文件内容(不另报)。</w:t>
      </w:r>
    </w:p>
    <w:p>
      <w:pPr>
        <w:widowControl/>
        <w:ind w:right="-1"/>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11.投标文件的签署及规定</w:t>
      </w:r>
    </w:p>
    <w:p>
      <w:pPr>
        <w:widowControl/>
        <w:ind w:right="-1"/>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11.1投标应准备</w:t>
      </w:r>
      <w:r>
        <w:rPr>
          <w:rFonts w:hint="eastAsia" w:ascii="宋体" w:hAnsi="宋体" w:eastAsia="宋体" w:cs="Times New Roman"/>
          <w:b/>
          <w:bCs/>
          <w:kern w:val="0"/>
          <w:sz w:val="28"/>
          <w:szCs w:val="28"/>
        </w:rPr>
        <w:t>一</w:t>
      </w:r>
      <w:r>
        <w:rPr>
          <w:rFonts w:hint="eastAsia" w:ascii="宋体" w:hAnsi="宋体" w:eastAsia="宋体" w:cs="Times New Roman"/>
          <w:color w:val="000000"/>
          <w:kern w:val="0"/>
          <w:sz w:val="28"/>
          <w:szCs w:val="28"/>
        </w:rPr>
        <w:t>份正本和两份副本，在每一份投标文件上要明确注明“正本”或“副本”字样，一旦正本和副本有差异，以正本为准。</w:t>
      </w:r>
    </w:p>
    <w:p>
      <w:pPr>
        <w:widowControl/>
        <w:ind w:right="-1"/>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12.2投标文件正本和副本可复制但均须由投标方法定代表人或投标方法定代表人授权的委托人签字并加盖公章。</w:t>
      </w:r>
    </w:p>
    <w:p>
      <w:pPr>
        <w:widowControl/>
        <w:ind w:right="-1"/>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12.3除投标方对错处作必要的修改外（修改处加盖公章），投标文件中不许有加行、涂改或改写。</w:t>
      </w:r>
    </w:p>
    <w:p>
      <w:pPr>
        <w:widowControl/>
        <w:ind w:right="-1"/>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12.4电报、电话、传真形式的投标概不接受。</w:t>
      </w:r>
    </w:p>
    <w:p>
      <w:pPr>
        <w:widowControl/>
        <w:ind w:right="-1"/>
        <w:rPr>
          <w:rFonts w:ascii="宋体" w:hAnsi="宋体" w:eastAsia="宋体" w:cs="Times New Roman"/>
          <w:b/>
          <w:bCs/>
          <w:color w:val="000000"/>
          <w:kern w:val="0"/>
          <w:sz w:val="28"/>
          <w:szCs w:val="28"/>
        </w:rPr>
      </w:pPr>
      <w:r>
        <w:rPr>
          <w:rFonts w:hint="eastAsia" w:ascii="宋体" w:hAnsi="宋体" w:eastAsia="宋体" w:cs="Times New Roman"/>
          <w:b/>
          <w:bCs/>
          <w:color w:val="000000"/>
          <w:kern w:val="0"/>
          <w:sz w:val="28"/>
          <w:szCs w:val="28"/>
        </w:rPr>
        <w:t>D 投标文件的递交</w:t>
      </w:r>
    </w:p>
    <w:p>
      <w:pPr>
        <w:widowControl/>
        <w:ind w:right="-1"/>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13．投标文件的密封和标记</w:t>
      </w:r>
    </w:p>
    <w:p>
      <w:pPr>
        <w:widowControl/>
        <w:ind w:right="-1"/>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13.1投标方应将投标文件正本和副本按要求装入招投标专用袋内并密封(密封处贴封条并加盖单位公章)，而且要标明招标编号、投标产品名称。</w:t>
      </w:r>
    </w:p>
    <w:p>
      <w:pPr>
        <w:widowControl/>
        <w:wordWrap w:val="0"/>
        <w:snapToGrid w:val="0"/>
        <w:spacing w:line="560" w:lineRule="atLeast"/>
        <w:jc w:val="left"/>
        <w:rPr>
          <w:rFonts w:ascii="宋体" w:hAnsi="宋体" w:eastAsia="宋体" w:cs="Times New Roman"/>
          <w:color w:val="FF0000"/>
          <w:kern w:val="0"/>
          <w:sz w:val="28"/>
          <w:szCs w:val="28"/>
          <w:u w:val="single"/>
        </w:rPr>
      </w:pPr>
      <w:r>
        <w:rPr>
          <w:rFonts w:hint="eastAsia" w:ascii="宋体" w:hAnsi="宋体" w:eastAsia="宋体" w:cs="Times New Roman"/>
          <w:color w:val="000000"/>
          <w:kern w:val="0"/>
          <w:sz w:val="28"/>
          <w:szCs w:val="28"/>
        </w:rPr>
        <w:t>13.2投标文件袋上注</w:t>
      </w:r>
      <w:r>
        <w:rPr>
          <w:rFonts w:hint="eastAsia" w:ascii="宋体" w:hAnsi="宋体" w:eastAsia="宋体" w:cs="Times New Roman"/>
          <w:kern w:val="0"/>
          <w:sz w:val="28"/>
          <w:szCs w:val="28"/>
        </w:rPr>
        <w:t>明“开标前不</w:t>
      </w:r>
      <w:r>
        <w:rPr>
          <w:rFonts w:hint="eastAsia" w:ascii="宋体" w:hAnsi="宋体" w:eastAsia="宋体" w:cs="Times New Roman"/>
          <w:color w:val="000000"/>
          <w:kern w:val="0"/>
          <w:sz w:val="28"/>
          <w:szCs w:val="28"/>
        </w:rPr>
        <w:t>得启封”字样。</w:t>
      </w:r>
    </w:p>
    <w:p>
      <w:pPr>
        <w:widowControl/>
        <w:ind w:right="-1"/>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13.3投标文件由投标方法定代表人或法定代表人授权的委托代理人按规定时间送至招标人处。</w:t>
      </w:r>
    </w:p>
    <w:p>
      <w:pPr>
        <w:widowControl/>
        <w:ind w:right="-1"/>
        <w:rPr>
          <w:rFonts w:ascii="宋体" w:hAnsi="宋体" w:eastAsia="宋体" w:cs="Times New Roman"/>
          <w:color w:val="000000"/>
          <w:kern w:val="0"/>
          <w:sz w:val="28"/>
          <w:szCs w:val="28"/>
        </w:rPr>
      </w:pPr>
    </w:p>
    <w:p>
      <w:pPr>
        <w:widowControl/>
        <w:ind w:right="-1"/>
        <w:rPr>
          <w:rFonts w:ascii="宋体" w:hAnsi="宋体" w:eastAsia="宋体" w:cs="Times New Roman"/>
          <w:color w:val="000000"/>
          <w:kern w:val="0"/>
          <w:sz w:val="28"/>
          <w:szCs w:val="28"/>
        </w:rPr>
      </w:pPr>
      <w:r>
        <w:rPr>
          <w:rFonts w:hint="eastAsia" w:ascii="宋体" w:hAnsi="宋体" w:eastAsia="宋体" w:cs="Times New Roman"/>
          <w:b/>
          <w:bCs/>
          <w:color w:val="000000"/>
          <w:kern w:val="0"/>
          <w:sz w:val="28"/>
          <w:szCs w:val="28"/>
        </w:rPr>
        <w:t>E开标和评标</w:t>
      </w:r>
    </w:p>
    <w:p>
      <w:pPr>
        <w:widowControl/>
        <w:ind w:left="840" w:right="-1" w:hanging="840"/>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14.评标原则和方法</w:t>
      </w:r>
    </w:p>
    <w:p>
      <w:pPr>
        <w:widowControl/>
        <w:ind w:left="840" w:right="-1" w:hanging="840"/>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14.1招标人对本次招标采取</w:t>
      </w:r>
      <w:r>
        <w:rPr>
          <w:rFonts w:hint="eastAsia" w:ascii="宋体" w:hAnsi="宋体" w:eastAsia="宋体" w:cs="Times New Roman"/>
          <w:color w:val="FF0000"/>
          <w:kern w:val="0"/>
          <w:sz w:val="28"/>
          <w:szCs w:val="28"/>
        </w:rPr>
        <w:t>综合评分</w:t>
      </w:r>
      <w:r>
        <w:rPr>
          <w:rFonts w:hint="eastAsia" w:ascii="宋体" w:hAnsi="宋体" w:eastAsia="宋体" w:cs="Times New Roman"/>
          <w:color w:val="000000"/>
          <w:kern w:val="0"/>
          <w:sz w:val="28"/>
          <w:szCs w:val="28"/>
        </w:rPr>
        <w:t>进行现场开标，最高分中标。</w:t>
      </w:r>
    </w:p>
    <w:p>
      <w:pPr>
        <w:pStyle w:val="6"/>
        <w:jc w:val="center"/>
        <w:rPr>
          <w:rFonts w:ascii="方正小标宋简体" w:eastAsia="方正小标宋简体"/>
          <w:sz w:val="32"/>
        </w:rPr>
      </w:pPr>
      <w:r>
        <w:rPr>
          <w:rFonts w:hint="eastAsia" w:ascii="方正小标宋简体" w:eastAsia="方正小标宋简体"/>
          <w:sz w:val="32"/>
        </w:rPr>
        <w:t>餐卡消费项目评分标准</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4"/>
        <w:gridCol w:w="70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trPr>
        <w:tc>
          <w:tcPr>
            <w:tcW w:w="1384" w:type="dxa"/>
            <w:vAlign w:val="center"/>
          </w:tcPr>
          <w:p>
            <w:pPr>
              <w:widowControl/>
              <w:adjustRightInd w:val="0"/>
              <w:snapToGrid w:val="0"/>
              <w:jc w:val="center"/>
              <w:rPr>
                <w:rFonts w:ascii="微软雅黑" w:hAnsi="微软雅黑" w:eastAsia="微软雅黑" w:cs="宋体"/>
                <w:kern w:val="0"/>
                <w:szCs w:val="21"/>
              </w:rPr>
            </w:pPr>
            <w:r>
              <w:rPr>
                <w:rFonts w:hint="eastAsia" w:ascii="微软雅黑" w:hAnsi="微软雅黑" w:eastAsia="微软雅黑" w:cs="宋体"/>
                <w:kern w:val="0"/>
                <w:szCs w:val="21"/>
              </w:rPr>
              <w:t>评分项目</w:t>
            </w:r>
          </w:p>
        </w:tc>
        <w:tc>
          <w:tcPr>
            <w:tcW w:w="7042" w:type="dxa"/>
            <w:vAlign w:val="center"/>
          </w:tcPr>
          <w:p>
            <w:pPr>
              <w:widowControl/>
              <w:adjustRightInd w:val="0"/>
              <w:snapToGrid w:val="0"/>
              <w:jc w:val="center"/>
              <w:rPr>
                <w:rFonts w:ascii="微软雅黑" w:hAnsi="微软雅黑" w:eastAsia="微软雅黑" w:cs="宋体"/>
                <w:kern w:val="0"/>
                <w:szCs w:val="21"/>
              </w:rPr>
            </w:pPr>
            <w:r>
              <w:rPr>
                <w:rFonts w:hint="eastAsia" w:ascii="微软雅黑" w:hAnsi="微软雅黑" w:eastAsia="微软雅黑" w:cs="宋体"/>
                <w:kern w:val="0"/>
                <w:szCs w:val="21"/>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trPr>
        <w:tc>
          <w:tcPr>
            <w:tcW w:w="1384" w:type="dxa"/>
            <w:vAlign w:val="center"/>
          </w:tcPr>
          <w:p>
            <w:pPr>
              <w:widowControl/>
              <w:adjustRightInd w:val="0"/>
              <w:snapToGrid w:val="0"/>
              <w:jc w:val="center"/>
              <w:rPr>
                <w:rFonts w:ascii="微软雅黑" w:hAnsi="微软雅黑" w:eastAsia="微软雅黑" w:cs="宋体"/>
                <w:kern w:val="0"/>
                <w:szCs w:val="21"/>
              </w:rPr>
            </w:pPr>
            <w:r>
              <w:rPr>
                <w:rFonts w:hint="eastAsia" w:ascii="微软雅黑" w:hAnsi="微软雅黑" w:eastAsia="微软雅黑" w:cs="宋体"/>
                <w:kern w:val="0"/>
                <w:szCs w:val="21"/>
              </w:rPr>
              <w:t>折扣费率(30分)</w:t>
            </w:r>
          </w:p>
        </w:tc>
        <w:tc>
          <w:tcPr>
            <w:tcW w:w="7042" w:type="dxa"/>
            <w:vAlign w:val="center"/>
          </w:tcPr>
          <w:p>
            <w:pPr>
              <w:widowControl/>
              <w:adjustRightInd w:val="0"/>
              <w:snapToGrid w:val="0"/>
              <w:rPr>
                <w:rFonts w:ascii="微软雅黑" w:hAnsi="微软雅黑" w:eastAsia="微软雅黑" w:cs="宋体"/>
                <w:kern w:val="0"/>
                <w:szCs w:val="21"/>
              </w:rPr>
            </w:pPr>
            <w:r>
              <w:rPr>
                <w:rFonts w:hint="eastAsia" w:ascii="微软雅黑" w:hAnsi="微软雅黑" w:eastAsia="微软雅黑" w:cs="宋体"/>
                <w:kern w:val="0"/>
                <w:szCs w:val="21"/>
              </w:rPr>
              <w:t>以所有有效投标人的最低折扣费率为基准价，得 30 分；</w:t>
            </w:r>
          </w:p>
          <w:p>
            <w:pPr>
              <w:widowControl/>
              <w:adjustRightInd w:val="0"/>
              <w:snapToGrid w:val="0"/>
              <w:rPr>
                <w:rFonts w:ascii="微软雅黑" w:hAnsi="微软雅黑" w:eastAsia="微软雅黑" w:cs="宋体"/>
                <w:kern w:val="0"/>
                <w:szCs w:val="21"/>
              </w:rPr>
            </w:pPr>
            <w:r>
              <w:rPr>
                <w:rFonts w:hint="eastAsia" w:ascii="微软雅黑" w:hAnsi="微软雅黑" w:eastAsia="微软雅黑" w:cs="宋体"/>
                <w:kern w:val="0"/>
                <w:szCs w:val="21"/>
              </w:rPr>
              <w:t>其他投标人折扣费率得分=（基准折扣费率 ÷ 投标人折扣费率）×30 分；</w:t>
            </w:r>
          </w:p>
          <w:p>
            <w:pPr>
              <w:widowControl/>
              <w:adjustRightInd w:val="0"/>
              <w:snapToGrid w:val="0"/>
              <w:rPr>
                <w:rFonts w:ascii="微软雅黑" w:hAnsi="微软雅黑" w:eastAsia="微软雅黑" w:cs="宋体"/>
                <w:kern w:val="0"/>
                <w:szCs w:val="21"/>
              </w:rPr>
            </w:pPr>
            <w:r>
              <w:rPr>
                <w:rFonts w:hint="eastAsia" w:ascii="微软雅黑" w:hAnsi="微软雅黑" w:eastAsia="微软雅黑" w:cs="宋体"/>
                <w:kern w:val="0"/>
                <w:szCs w:val="21"/>
              </w:rPr>
              <w:t>报价形式为 “服务费率”（如商超渠道扣点比例），则费率越低得分越高，计算方式同上（最高得分不超过40分）。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2" w:hRule="atLeast"/>
        </w:trPr>
        <w:tc>
          <w:tcPr>
            <w:tcW w:w="1384" w:type="dxa"/>
            <w:vAlign w:val="center"/>
          </w:tcPr>
          <w:p>
            <w:pPr>
              <w:widowControl/>
              <w:adjustRightInd w:val="0"/>
              <w:snapToGrid w:val="0"/>
              <w:jc w:val="center"/>
              <w:rPr>
                <w:rFonts w:ascii="微软雅黑" w:hAnsi="微软雅黑" w:eastAsia="微软雅黑" w:cs="宋体"/>
                <w:kern w:val="0"/>
                <w:szCs w:val="21"/>
              </w:rPr>
            </w:pPr>
            <w:r>
              <w:rPr>
                <w:rFonts w:hint="eastAsia" w:ascii="微软雅黑" w:hAnsi="微软雅黑" w:eastAsia="微软雅黑" w:cs="宋体"/>
                <w:kern w:val="0"/>
                <w:szCs w:val="21"/>
              </w:rPr>
              <w:t>同类项目业绩规模（30分）</w:t>
            </w:r>
          </w:p>
        </w:tc>
        <w:tc>
          <w:tcPr>
            <w:tcW w:w="7042" w:type="dxa"/>
            <w:vAlign w:val="center"/>
          </w:tcPr>
          <w:p>
            <w:pPr>
              <w:widowControl/>
              <w:adjustRightInd w:val="0"/>
              <w:snapToGrid w:val="0"/>
              <w:rPr>
                <w:rFonts w:ascii="微软雅黑" w:hAnsi="微软雅黑" w:eastAsia="微软雅黑" w:cs="宋体"/>
                <w:kern w:val="0"/>
                <w:szCs w:val="21"/>
              </w:rPr>
            </w:pPr>
            <w:r>
              <w:rPr>
                <w:rFonts w:hint="eastAsia" w:ascii="微软雅黑" w:hAnsi="微软雅黑" w:eastAsia="微软雅黑" w:cs="宋体"/>
                <w:kern w:val="0"/>
                <w:szCs w:val="21"/>
              </w:rPr>
              <w:t>2020 年 1 月 1 日以来（以合同签订时间为准），每提供 1 个 “单个合同金额≥50 万元的餐卡 / 福利卡商超消费服务项目” 得 5 分，最多得 30 分；</w:t>
            </w:r>
          </w:p>
          <w:p>
            <w:pPr>
              <w:widowControl/>
              <w:adjustRightInd w:val="0"/>
              <w:snapToGrid w:val="0"/>
              <w:rPr>
                <w:rFonts w:ascii="微软雅黑" w:hAnsi="微软雅黑" w:eastAsia="微软雅黑" w:cs="宋体"/>
                <w:kern w:val="0"/>
                <w:szCs w:val="21"/>
              </w:rPr>
            </w:pPr>
            <w:r>
              <w:rPr>
                <w:rFonts w:hint="eastAsia" w:ascii="微软雅黑" w:hAnsi="微软雅黑" w:eastAsia="微软雅黑" w:cs="宋体"/>
                <w:kern w:val="0"/>
                <w:szCs w:val="21"/>
              </w:rPr>
              <w:t>合同金额 30-50万元的，每个得 3 分；</w:t>
            </w:r>
          </w:p>
          <w:p>
            <w:pPr>
              <w:widowControl/>
              <w:adjustRightInd w:val="0"/>
              <w:snapToGrid w:val="0"/>
              <w:rPr>
                <w:rFonts w:ascii="微软雅黑" w:hAnsi="微软雅黑" w:eastAsia="微软雅黑" w:cs="宋体"/>
                <w:kern w:val="0"/>
                <w:szCs w:val="21"/>
              </w:rPr>
            </w:pPr>
            <w:r>
              <w:rPr>
                <w:rFonts w:hint="eastAsia" w:ascii="微软雅黑" w:hAnsi="微软雅黑" w:eastAsia="微软雅黑" w:cs="宋体"/>
                <w:kern w:val="0"/>
                <w:szCs w:val="21"/>
              </w:rPr>
              <w:t>需提供合同关键页（含服务内容、金额、签订时间、甲方联系方式），否则不计分。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0" w:hRule="atLeast"/>
        </w:trPr>
        <w:tc>
          <w:tcPr>
            <w:tcW w:w="1384" w:type="dxa"/>
            <w:vAlign w:val="center"/>
          </w:tcPr>
          <w:p>
            <w:pPr>
              <w:widowControl/>
              <w:adjustRightInd w:val="0"/>
              <w:snapToGrid w:val="0"/>
              <w:jc w:val="center"/>
              <w:rPr>
                <w:rFonts w:ascii="微软雅黑" w:hAnsi="微软雅黑" w:eastAsia="微软雅黑" w:cs="宋体"/>
                <w:kern w:val="0"/>
                <w:szCs w:val="21"/>
              </w:rPr>
            </w:pPr>
            <w:r>
              <w:rPr>
                <w:rFonts w:hint="eastAsia" w:ascii="微软雅黑" w:hAnsi="微软雅黑" w:eastAsia="微软雅黑" w:cs="宋体"/>
                <w:kern w:val="0"/>
                <w:szCs w:val="21"/>
              </w:rPr>
              <w:t>系统支持（15分）</w:t>
            </w:r>
          </w:p>
        </w:tc>
        <w:tc>
          <w:tcPr>
            <w:tcW w:w="7042" w:type="dxa"/>
            <w:vAlign w:val="center"/>
          </w:tcPr>
          <w:p>
            <w:pPr>
              <w:widowControl/>
              <w:adjustRightInd w:val="0"/>
              <w:snapToGrid w:val="0"/>
              <w:rPr>
                <w:rFonts w:ascii="微软雅黑" w:hAnsi="微软雅黑" w:eastAsia="微软雅黑" w:cs="宋体"/>
                <w:kern w:val="0"/>
                <w:szCs w:val="21"/>
              </w:rPr>
            </w:pPr>
            <w:r>
              <w:rPr>
                <w:rFonts w:hint="eastAsia" w:ascii="微软雅黑" w:hAnsi="微软雅黑" w:eastAsia="微软雅黑" w:cs="宋体"/>
                <w:kern w:val="0"/>
                <w:szCs w:val="21"/>
              </w:rPr>
              <w:t>餐卡系统与商超收银系统对接方案（如实时扣减、每日对账、异常处理）：方案清晰、可落地（含系统接口说明、测试计划）得 15分，方案较简单得 10 分，无具体方案得 5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1" w:hRule="atLeast"/>
        </w:trPr>
        <w:tc>
          <w:tcPr>
            <w:tcW w:w="1384" w:type="dxa"/>
            <w:vAlign w:val="center"/>
          </w:tcPr>
          <w:p>
            <w:pPr>
              <w:widowControl/>
              <w:adjustRightInd w:val="0"/>
              <w:snapToGrid w:val="0"/>
              <w:jc w:val="center"/>
              <w:rPr>
                <w:rFonts w:ascii="微软雅黑" w:hAnsi="微软雅黑" w:eastAsia="微软雅黑" w:cs="宋体"/>
                <w:kern w:val="0"/>
                <w:szCs w:val="21"/>
              </w:rPr>
            </w:pPr>
            <w:r>
              <w:rPr>
                <w:rFonts w:hint="eastAsia" w:ascii="微软雅黑" w:hAnsi="微软雅黑" w:eastAsia="微软雅黑" w:cs="宋体"/>
                <w:kern w:val="0"/>
                <w:szCs w:val="21"/>
              </w:rPr>
              <w:t>企业信用记录（15）</w:t>
            </w:r>
          </w:p>
        </w:tc>
        <w:tc>
          <w:tcPr>
            <w:tcW w:w="7042" w:type="dxa"/>
            <w:vAlign w:val="center"/>
          </w:tcPr>
          <w:p>
            <w:pPr>
              <w:widowControl/>
              <w:adjustRightInd w:val="0"/>
              <w:snapToGrid w:val="0"/>
              <w:rPr>
                <w:rFonts w:ascii="微软雅黑" w:hAnsi="微软雅黑" w:eastAsia="微软雅黑" w:cs="宋体"/>
                <w:kern w:val="0"/>
                <w:szCs w:val="21"/>
              </w:rPr>
            </w:pPr>
            <w:r>
              <w:rPr>
                <w:rFonts w:hint="eastAsia" w:ascii="微软雅黑" w:hAnsi="微软雅黑" w:eastAsia="微软雅黑" w:cs="宋体"/>
                <w:kern w:val="0"/>
                <w:szCs w:val="21"/>
              </w:rPr>
              <w:t>根据投标人所提供的针对本项目的实施方案，包含不限于供货、项目组织管理、售后服务以及为我行提供的增值服务，对投标人的综合实力、经营信誉、研发能力、投标文件的制作响应情况等方面进行综合打分。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1" w:hRule="atLeast"/>
        </w:trPr>
        <w:tc>
          <w:tcPr>
            <w:tcW w:w="1384" w:type="dxa"/>
            <w:vAlign w:val="center"/>
          </w:tcPr>
          <w:p>
            <w:pPr>
              <w:widowControl/>
              <w:adjustRightInd w:val="0"/>
              <w:snapToGrid w:val="0"/>
              <w:jc w:val="center"/>
              <w:rPr>
                <w:rFonts w:ascii="微软雅黑" w:hAnsi="微软雅黑" w:eastAsia="微软雅黑" w:cs="宋体"/>
                <w:kern w:val="0"/>
                <w:szCs w:val="21"/>
              </w:rPr>
            </w:pPr>
            <w:r>
              <w:rPr>
                <w:rFonts w:hint="eastAsia" w:ascii="微软雅黑" w:hAnsi="微软雅黑" w:eastAsia="微软雅黑" w:cs="宋体"/>
                <w:kern w:val="0"/>
                <w:szCs w:val="21"/>
              </w:rPr>
              <w:t xml:space="preserve"> 通用资质（10）</w:t>
            </w:r>
          </w:p>
        </w:tc>
        <w:tc>
          <w:tcPr>
            <w:tcW w:w="7042" w:type="dxa"/>
            <w:vAlign w:val="center"/>
          </w:tcPr>
          <w:p>
            <w:pPr>
              <w:widowControl/>
              <w:adjustRightInd w:val="0"/>
              <w:snapToGrid w:val="0"/>
              <w:rPr>
                <w:rFonts w:ascii="微软雅黑" w:hAnsi="微软雅黑" w:eastAsia="微软雅黑" w:cs="宋体"/>
                <w:kern w:val="0"/>
                <w:szCs w:val="21"/>
              </w:rPr>
            </w:pPr>
            <w:r>
              <w:rPr>
                <w:rFonts w:hint="eastAsia" w:ascii="微软雅黑" w:hAnsi="微软雅黑" w:eastAsia="微软雅黑" w:cs="宋体"/>
                <w:kern w:val="0"/>
                <w:szCs w:val="21"/>
              </w:rPr>
              <w:t>提供有效的营业执照（副本），且经营范围包含 “食品销售”“日用百货零售”等相关的内容，证明为独立法人实体，得5分；</w:t>
            </w:r>
          </w:p>
          <w:p>
            <w:pPr>
              <w:widowControl/>
              <w:adjustRightInd w:val="0"/>
              <w:snapToGrid w:val="0"/>
              <w:rPr>
                <w:rFonts w:ascii="微软雅黑" w:hAnsi="微软雅黑" w:eastAsia="微软雅黑" w:cs="宋体"/>
                <w:kern w:val="0"/>
                <w:szCs w:val="21"/>
              </w:rPr>
            </w:pPr>
            <w:r>
              <w:rPr>
                <w:rFonts w:hint="eastAsia" w:ascii="微软雅黑" w:hAnsi="微软雅黑" w:eastAsia="微软雅黑" w:cs="宋体"/>
                <w:kern w:val="0"/>
                <w:szCs w:val="21"/>
              </w:rPr>
              <w:t>营业执照经营范围不包含核心业务，得 0 分。</w:t>
            </w:r>
          </w:p>
          <w:p>
            <w:pPr>
              <w:widowControl/>
              <w:adjustRightInd w:val="0"/>
              <w:snapToGrid w:val="0"/>
            </w:pPr>
            <w:r>
              <w:rPr>
                <w:rFonts w:hint="eastAsia" w:ascii="微软雅黑" w:hAnsi="微软雅黑" w:eastAsia="微软雅黑" w:cs="宋体"/>
                <w:kern w:val="0"/>
                <w:szCs w:val="21"/>
              </w:rPr>
              <w:t>提供有效的《食品经营许可证》，许可范围包含 “预包装食品销售”“散装食品销售”（若涉及生鲜、杂粮等品类），且在有效期内，得 5 分；</w:t>
            </w:r>
            <w:r>
              <w:rPr>
                <w:rFonts w:ascii="微软雅黑" w:hAnsi="微软雅黑" w:eastAsia="微软雅黑" w:cs="宋体"/>
                <w:kern w:val="0"/>
                <w:szCs w:val="21"/>
              </w:rPr>
              <w:br w:type="textWrapping"/>
            </w:r>
            <w:r>
              <w:rPr>
                <w:rFonts w:ascii="微软雅黑" w:hAnsi="微软雅黑" w:eastAsia="微软雅黑" w:cs="宋体"/>
                <w:kern w:val="0"/>
                <w:szCs w:val="21"/>
              </w:rPr>
              <w:t>许可证过期、许可范围不包含招标所需食品品类</w:t>
            </w:r>
            <w:r>
              <w:rPr>
                <w:rFonts w:hint="eastAsia" w:ascii="微软雅黑" w:hAnsi="微软雅黑" w:eastAsia="微软雅黑" w:cs="宋体"/>
                <w:kern w:val="0"/>
                <w:szCs w:val="21"/>
              </w:rPr>
              <w:t>，</w:t>
            </w:r>
            <w:r>
              <w:rPr>
                <w:rFonts w:ascii="微软雅黑" w:hAnsi="微软雅黑" w:eastAsia="微软雅黑" w:cs="宋体"/>
                <w:kern w:val="0"/>
                <w:szCs w:val="21"/>
              </w:rPr>
              <w:t>得 0 分。</w:t>
            </w:r>
          </w:p>
        </w:tc>
      </w:tr>
    </w:tbl>
    <w:p>
      <w:pPr>
        <w:widowControl/>
        <w:ind w:right="-1"/>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15.其他注意事项</w:t>
      </w:r>
    </w:p>
    <w:p>
      <w:pPr>
        <w:widowControl/>
        <w:ind w:right="-1"/>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15.1评标委员会将按照公开、公平、公正的原则对待所有投标方。</w:t>
      </w:r>
    </w:p>
    <w:p>
      <w:pPr>
        <w:widowControl/>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15.2 评标是招标工作的重要环节，评标工作在评标委员会内独立进行。</w:t>
      </w:r>
    </w:p>
    <w:p>
      <w:pPr>
        <w:widowControl/>
        <w:ind w:right="-1"/>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15.3在投标、开标期间，投标人不得向评委询问情况，不得进行旨在影响评标结果的活动，招标方保留对投标人进行疑问咨询的权力。</w:t>
      </w:r>
    </w:p>
    <w:p>
      <w:pPr>
        <w:widowControl/>
        <w:ind w:right="-1"/>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15.4评标委员会不向落标方解释落标原因，不退还投标文件。</w:t>
      </w:r>
    </w:p>
    <w:p>
      <w:pPr>
        <w:widowControl/>
        <w:ind w:right="-1"/>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15.5投标人自行承担投标期间发生的任何费用。</w:t>
      </w:r>
    </w:p>
    <w:p>
      <w:pPr>
        <w:widowControl/>
        <w:ind w:right="-1"/>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15.6在投标、评标过程中，如有投标人联合故意抬高报价或其他不正当行为，招标方有权中止投标或评标。</w:t>
      </w:r>
    </w:p>
    <w:p>
      <w:pPr>
        <w:widowControl/>
        <w:ind w:left="840" w:right="-1" w:hanging="840"/>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15.7江苏丰县农村商业银行股份有限公司保留对本次招标的最终解释权。</w:t>
      </w:r>
    </w:p>
    <w:p>
      <w:pPr>
        <w:widowControl/>
        <w:rPr>
          <w:rFonts w:ascii="宋体" w:hAnsi="宋体" w:eastAsia="宋体" w:cs="Times New Roman"/>
          <w:color w:val="000000"/>
          <w:kern w:val="0"/>
          <w:sz w:val="28"/>
          <w:szCs w:val="28"/>
        </w:rPr>
      </w:pPr>
      <w:r>
        <w:rPr>
          <w:rFonts w:hint="eastAsia" w:ascii="宋体" w:hAnsi="宋体" w:eastAsia="宋体" w:cs="Times New Roman"/>
          <w:b/>
          <w:bCs/>
          <w:color w:val="000000"/>
          <w:kern w:val="0"/>
          <w:sz w:val="28"/>
          <w:szCs w:val="28"/>
        </w:rPr>
        <w:t>F中标与签署合同</w:t>
      </w:r>
    </w:p>
    <w:p>
      <w:pPr>
        <w:widowControl/>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16.定标的原则</w:t>
      </w:r>
    </w:p>
    <w:p>
      <w:pPr>
        <w:widowControl/>
        <w:ind w:right="-1"/>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16.1严格按照招标文件的要求和条件进行评标，择优定标。</w:t>
      </w:r>
    </w:p>
    <w:p>
      <w:pPr>
        <w:widowControl/>
        <w:ind w:right="-1"/>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16.2本次招标，中标单位将授予符合招标文件要求，并且价格性能比最优的投标者。</w:t>
      </w:r>
    </w:p>
    <w:p>
      <w:pPr>
        <w:widowControl/>
        <w:ind w:right="-1"/>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17.中标通知</w:t>
      </w:r>
    </w:p>
    <w:p>
      <w:pPr>
        <w:widowControl/>
        <w:ind w:right="-1"/>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17.1评标结束后，由江苏丰县农村商业银行股份有限公司将直接通知中标方。</w:t>
      </w:r>
    </w:p>
    <w:p>
      <w:pPr>
        <w:widowControl/>
        <w:ind w:right="-1"/>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18.签订合同</w:t>
      </w:r>
    </w:p>
    <w:p>
      <w:pPr>
        <w:widowControl/>
        <w:ind w:right="-1"/>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18.1签订合同之前，双方需对合同的具体细节进行商谈。</w:t>
      </w:r>
    </w:p>
    <w:p>
      <w:pPr>
        <w:widowControl/>
        <w:ind w:right="-1"/>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18.2中标方按中标公告，在指定的时间、地点与招标方签订合同。</w:t>
      </w:r>
    </w:p>
    <w:p>
      <w:pPr>
        <w:widowControl/>
        <w:ind w:right="-1"/>
        <w:jc w:val="left"/>
        <w:rPr>
          <w:rFonts w:ascii="宋体" w:hAnsi="宋体" w:eastAsia="宋体" w:cs="Times New Roman"/>
          <w:b/>
          <w:bCs/>
          <w:color w:val="000000"/>
          <w:kern w:val="0"/>
          <w:sz w:val="28"/>
          <w:szCs w:val="28"/>
        </w:rPr>
      </w:pPr>
      <w:r>
        <w:rPr>
          <w:rFonts w:hint="eastAsia" w:ascii="宋体" w:hAnsi="宋体" w:eastAsia="宋体" w:cs="Times New Roman"/>
          <w:color w:val="000000"/>
          <w:kern w:val="0"/>
          <w:sz w:val="28"/>
          <w:szCs w:val="28"/>
        </w:rPr>
        <w:t>18.3招标文件、中标方的投标文件及其澄清文件等，均为签订合同的依据。</w:t>
      </w:r>
      <w:r>
        <w:rPr>
          <w:rFonts w:hint="eastAsia" w:ascii="宋体" w:hAnsi="宋体" w:eastAsia="宋体" w:cs="Times New Roman"/>
          <w:b/>
          <w:bCs/>
          <w:color w:val="000000"/>
          <w:kern w:val="0"/>
          <w:sz w:val="28"/>
          <w:szCs w:val="28"/>
        </w:rPr>
        <w:br w:type="page"/>
      </w:r>
      <w:r>
        <w:rPr>
          <w:rFonts w:hint="eastAsia" w:ascii="宋体" w:hAnsi="宋体" w:eastAsia="宋体" w:cs="Times New Roman"/>
          <w:b/>
          <w:bCs/>
          <w:color w:val="000000"/>
          <w:kern w:val="0"/>
          <w:sz w:val="32"/>
          <w:szCs w:val="32"/>
        </w:rPr>
        <w:t>第五部分  投标文件格式</w:t>
      </w:r>
    </w:p>
    <w:p>
      <w:pPr>
        <w:widowControl/>
        <w:snapToGrid w:val="0"/>
        <w:jc w:val="center"/>
        <w:rPr>
          <w:rFonts w:ascii="宋体" w:hAnsi="宋体" w:eastAsia="宋体" w:cs="宋体"/>
          <w:b/>
          <w:bCs/>
          <w:color w:val="000000"/>
          <w:kern w:val="0"/>
          <w:sz w:val="32"/>
          <w:szCs w:val="32"/>
        </w:rPr>
      </w:pPr>
    </w:p>
    <w:p>
      <w:pPr>
        <w:widowControl/>
        <w:snapToGrid w:val="0"/>
        <w:jc w:val="center"/>
        <w:rPr>
          <w:rFonts w:ascii="宋体" w:hAnsi="宋体" w:eastAsia="宋体" w:cs="宋体"/>
          <w:b/>
          <w:bCs/>
          <w:color w:val="000000"/>
          <w:kern w:val="0"/>
          <w:sz w:val="32"/>
          <w:szCs w:val="32"/>
        </w:rPr>
      </w:pPr>
      <w:r>
        <w:rPr>
          <w:rFonts w:hint="eastAsia" w:ascii="宋体" w:hAnsi="宋体" w:eastAsia="宋体" w:cs="宋体"/>
          <w:b/>
          <w:bCs/>
          <w:color w:val="000000"/>
          <w:kern w:val="0"/>
          <w:sz w:val="32"/>
          <w:szCs w:val="32"/>
        </w:rPr>
        <w:t>投  标  书</w:t>
      </w:r>
    </w:p>
    <w:p>
      <w:pPr>
        <w:widowControl/>
        <w:snapToGrid w:val="0"/>
        <w:rPr>
          <w:rFonts w:ascii="宋体" w:hAnsi="宋体" w:eastAsia="宋体" w:cs="宋体"/>
          <w:color w:val="000000"/>
          <w:kern w:val="0"/>
          <w:sz w:val="28"/>
          <w:szCs w:val="28"/>
        </w:rPr>
      </w:pPr>
      <w:r>
        <w:rPr>
          <w:rFonts w:hint="eastAsia" w:ascii="宋体" w:hAnsi="宋体" w:eastAsia="宋体" w:cs="宋体"/>
          <w:color w:val="000000"/>
          <w:kern w:val="0"/>
          <w:sz w:val="28"/>
          <w:szCs w:val="28"/>
        </w:rPr>
        <w:t>致：江苏丰县农村商业银行股份有限公司</w:t>
      </w:r>
    </w:p>
    <w:p>
      <w:pPr>
        <w:widowControl/>
        <w:snapToGrid w:val="0"/>
        <w:ind w:firstLine="624"/>
        <w:jc w:val="left"/>
        <w:rPr>
          <w:rFonts w:ascii="宋体" w:hAnsi="宋体" w:eastAsia="宋体" w:cs="Times New Roman"/>
          <w:kern w:val="0"/>
          <w:sz w:val="28"/>
          <w:szCs w:val="28"/>
        </w:rPr>
      </w:pPr>
      <w:r>
        <w:rPr>
          <w:rFonts w:hint="eastAsia" w:ascii="宋体" w:hAnsi="宋体" w:eastAsia="宋体" w:cs="Times New Roman"/>
          <w:color w:val="000000"/>
          <w:kern w:val="0"/>
          <w:sz w:val="28"/>
          <w:szCs w:val="28"/>
        </w:rPr>
        <w:t>根据贵方</w:t>
      </w:r>
      <w:r>
        <w:rPr>
          <w:rFonts w:hint="eastAsia" w:ascii="宋体" w:hAnsi="宋体" w:eastAsia="宋体" w:cs="Times New Roman"/>
          <w:color w:val="FF0000"/>
          <w:kern w:val="0"/>
          <w:sz w:val="28"/>
          <w:szCs w:val="28"/>
        </w:rPr>
        <w:t>餐卡消费</w:t>
      </w:r>
      <w:r>
        <w:rPr>
          <w:rFonts w:hint="eastAsia" w:ascii="宋体" w:hAnsi="宋体" w:eastAsia="宋体" w:cs="Times New Roman"/>
          <w:color w:val="000000"/>
          <w:kern w:val="0"/>
          <w:sz w:val="28"/>
          <w:szCs w:val="28"/>
        </w:rPr>
        <w:t>招标要求，我公司提交下述</w:t>
      </w:r>
      <w:r>
        <w:rPr>
          <w:rFonts w:hint="eastAsia" w:ascii="宋体" w:hAnsi="宋体" w:eastAsia="宋体" w:cs="Times New Roman"/>
          <w:kern w:val="0"/>
          <w:sz w:val="28"/>
          <w:szCs w:val="28"/>
        </w:rPr>
        <w:t>文件正本一份，副本两份，并保证其真实性。</w:t>
      </w:r>
    </w:p>
    <w:p>
      <w:pPr>
        <w:widowControl/>
        <w:snapToGrid w:val="0"/>
        <w:jc w:val="left"/>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1.投标报价表</w:t>
      </w:r>
    </w:p>
    <w:p>
      <w:pPr>
        <w:widowControl/>
        <w:snapToGrid w:val="0"/>
        <w:jc w:val="left"/>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2.投标诚信承诺书</w:t>
      </w:r>
    </w:p>
    <w:p>
      <w:pPr>
        <w:widowControl/>
        <w:snapToGrid w:val="0"/>
        <w:jc w:val="left"/>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3.法定代表人及代理人身份证复印件</w:t>
      </w:r>
    </w:p>
    <w:p>
      <w:pPr>
        <w:widowControl/>
        <w:snapToGrid w:val="0"/>
        <w:jc w:val="left"/>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4.企业法人营业执照复印件</w:t>
      </w:r>
    </w:p>
    <w:p>
      <w:pPr>
        <w:widowControl/>
        <w:snapToGrid w:val="0"/>
        <w:jc w:val="left"/>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5.法人授权委托书</w:t>
      </w:r>
    </w:p>
    <w:p>
      <w:pPr>
        <w:widowControl/>
        <w:snapToGrid w:val="0"/>
        <w:jc w:val="left"/>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6.近3年内在经营活动中没有重大违法记录的书面声明</w:t>
      </w:r>
    </w:p>
    <w:p>
      <w:pPr>
        <w:widowControl/>
        <w:snapToGrid w:val="0"/>
        <w:jc w:val="left"/>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7.投标确认函</w:t>
      </w:r>
    </w:p>
    <w:p>
      <w:pPr>
        <w:widowControl/>
        <w:snapToGrid w:val="0"/>
        <w:jc w:val="left"/>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8.供应商企业情况简介</w:t>
      </w:r>
    </w:p>
    <w:p>
      <w:pPr>
        <w:widowControl/>
        <w:snapToGrid w:val="0"/>
        <w:jc w:val="left"/>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9.售后服务承诺书</w:t>
      </w:r>
    </w:p>
    <w:p>
      <w:pPr>
        <w:widowControl/>
        <w:snapToGrid w:val="0"/>
        <w:jc w:val="left"/>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10.企业信用记录</w:t>
      </w:r>
    </w:p>
    <w:p>
      <w:pPr>
        <w:widowControl/>
        <w:snapToGrid w:val="0"/>
        <w:jc w:val="left"/>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11.投标保证金证明（电汇凭证）</w:t>
      </w:r>
    </w:p>
    <w:p>
      <w:pPr>
        <w:widowControl/>
        <w:snapToGrid w:val="0"/>
        <w:ind w:firstLine="624"/>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 xml:space="preserve"> 据此函，投标人同意如下：</w:t>
      </w:r>
    </w:p>
    <w:p>
      <w:pPr>
        <w:widowControl/>
        <w:snapToGrid w:val="0"/>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1.投标人完全接受招标文件中的内容，并将按招标文件的规定履行义务。</w:t>
      </w:r>
    </w:p>
    <w:p>
      <w:pPr>
        <w:widowControl/>
        <w:snapToGrid w:val="0"/>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2.我方愿按《中华人民共和国招标投标法》、《中华人民共和国民法典》及相关法律法规履行我方的全部责任。</w:t>
      </w:r>
    </w:p>
    <w:p>
      <w:pPr>
        <w:widowControl/>
        <w:snapToGrid w:val="0"/>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3.投标人己详细审查全部招标文件，包括修改文件以及全部参考资料和有关附件，无其它不明事项。</w:t>
      </w:r>
    </w:p>
    <w:p>
      <w:pPr>
        <w:widowControl/>
        <w:snapToGrid w:val="0"/>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 xml:space="preserve">4.投标人同意提供贵方要求的与其投标有关的一切数据或资料，完全理解招标人在招标文件中确定的评标原则和程序，并理解贵方不一定要接受最低报价的投标。 </w:t>
      </w:r>
    </w:p>
    <w:p>
      <w:pPr>
        <w:widowControl/>
        <w:snapToGrid w:val="0"/>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5.与本投标有关的一切正式信函请使用以下地址：</w:t>
      </w:r>
    </w:p>
    <w:p>
      <w:pPr>
        <w:widowControl/>
        <w:snapToGrid w:val="0"/>
        <w:ind w:firstLine="624"/>
        <w:rPr>
          <w:rFonts w:ascii="宋体" w:hAnsi="宋体" w:eastAsia="宋体" w:cs="宋体"/>
          <w:color w:val="000000"/>
          <w:kern w:val="0"/>
          <w:sz w:val="28"/>
          <w:szCs w:val="28"/>
        </w:rPr>
      </w:pPr>
      <w:r>
        <w:rPr>
          <w:rFonts w:hint="eastAsia" w:ascii="宋体" w:hAnsi="宋体" w:eastAsia="宋体" w:cs="宋体"/>
          <w:color w:val="000000"/>
          <w:kern w:val="0"/>
          <w:sz w:val="28"/>
          <w:szCs w:val="28"/>
        </w:rPr>
        <w:t>地址：</w:t>
      </w:r>
    </w:p>
    <w:p>
      <w:pPr>
        <w:widowControl/>
        <w:snapToGrid w:val="0"/>
        <w:ind w:firstLine="624"/>
        <w:rPr>
          <w:rFonts w:ascii="宋体" w:hAnsi="宋体" w:eastAsia="宋体" w:cs="宋体"/>
          <w:color w:val="000000"/>
          <w:kern w:val="0"/>
          <w:sz w:val="28"/>
          <w:szCs w:val="28"/>
        </w:rPr>
      </w:pPr>
      <w:r>
        <w:rPr>
          <w:rFonts w:hint="eastAsia" w:ascii="宋体" w:hAnsi="宋体" w:eastAsia="宋体" w:cs="宋体"/>
          <w:color w:val="000000"/>
          <w:kern w:val="0"/>
          <w:sz w:val="28"/>
          <w:szCs w:val="28"/>
        </w:rPr>
        <w:t>电话：</w:t>
      </w:r>
    </w:p>
    <w:p>
      <w:pPr>
        <w:widowControl/>
        <w:snapToGrid w:val="0"/>
        <w:ind w:firstLine="3640" w:firstLineChars="1300"/>
        <w:rPr>
          <w:rFonts w:ascii="宋体" w:hAnsi="宋体" w:eastAsia="宋体" w:cs="宋体"/>
          <w:color w:val="000000"/>
          <w:kern w:val="0"/>
          <w:sz w:val="28"/>
          <w:szCs w:val="28"/>
        </w:rPr>
      </w:pPr>
    </w:p>
    <w:p>
      <w:pPr>
        <w:widowControl/>
        <w:snapToGrid w:val="0"/>
        <w:ind w:firstLine="3640" w:firstLineChars="1300"/>
        <w:rPr>
          <w:rFonts w:ascii="宋体" w:hAnsi="宋体" w:eastAsia="宋体" w:cs="宋体"/>
          <w:color w:val="000000"/>
          <w:kern w:val="0"/>
          <w:sz w:val="28"/>
          <w:szCs w:val="28"/>
        </w:rPr>
      </w:pPr>
    </w:p>
    <w:p>
      <w:pPr>
        <w:widowControl/>
        <w:snapToGrid w:val="0"/>
        <w:ind w:firstLine="3080" w:firstLineChars="1100"/>
        <w:rPr>
          <w:rFonts w:ascii="宋体" w:hAnsi="宋体" w:eastAsia="宋体" w:cs="宋体"/>
          <w:color w:val="000000"/>
          <w:kern w:val="0"/>
          <w:sz w:val="28"/>
          <w:szCs w:val="28"/>
        </w:rPr>
      </w:pPr>
      <w:r>
        <w:rPr>
          <w:rFonts w:hint="eastAsia" w:ascii="宋体" w:hAnsi="宋体" w:eastAsia="宋体" w:cs="宋体"/>
          <w:color w:val="000000"/>
          <w:kern w:val="0"/>
          <w:sz w:val="28"/>
          <w:szCs w:val="28"/>
        </w:rPr>
        <w:t>参与单位（加盖公章）：</w:t>
      </w:r>
    </w:p>
    <w:p>
      <w:pPr>
        <w:widowControl/>
        <w:snapToGrid w:val="0"/>
        <w:ind w:firstLine="2240" w:firstLineChars="800"/>
        <w:rPr>
          <w:rFonts w:ascii="宋体" w:hAnsi="宋体" w:eastAsia="宋体" w:cs="宋体"/>
          <w:color w:val="000000"/>
          <w:kern w:val="0"/>
          <w:sz w:val="28"/>
          <w:szCs w:val="28"/>
        </w:rPr>
      </w:pPr>
      <w:r>
        <w:rPr>
          <w:rFonts w:hint="eastAsia" w:ascii="宋体" w:hAnsi="宋体" w:eastAsia="宋体" w:cs="宋体"/>
          <w:color w:val="000000"/>
          <w:kern w:val="0"/>
          <w:sz w:val="28"/>
          <w:szCs w:val="28"/>
        </w:rPr>
        <w:t>法定代表人或授权代理人签字：</w:t>
      </w:r>
    </w:p>
    <w:p>
      <w:pPr>
        <w:widowControl/>
        <w:snapToGrid w:val="0"/>
        <w:ind w:firstLine="5040" w:firstLineChars="1800"/>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日期：  年   月   日</w:t>
      </w:r>
    </w:p>
    <w:p>
      <w:pPr>
        <w:widowControl/>
        <w:snapToGrid w:val="0"/>
        <w:rPr>
          <w:rFonts w:ascii="宋体" w:hAnsi="宋体" w:eastAsia="宋体" w:cs="宋体"/>
          <w:b/>
          <w:bCs/>
          <w:color w:val="000000"/>
          <w:kern w:val="0"/>
          <w:sz w:val="28"/>
          <w:szCs w:val="28"/>
        </w:rPr>
      </w:pPr>
    </w:p>
    <w:p>
      <w:pPr>
        <w:widowControl/>
        <w:snapToGrid w:val="0"/>
        <w:rPr>
          <w:rFonts w:ascii="宋体" w:hAnsi="宋体" w:eastAsia="宋体" w:cs="宋体"/>
          <w:b/>
          <w:bCs/>
          <w:color w:val="000000"/>
          <w:kern w:val="0"/>
          <w:sz w:val="28"/>
          <w:szCs w:val="28"/>
        </w:rPr>
      </w:pPr>
    </w:p>
    <w:p>
      <w:pPr>
        <w:spacing w:line="0" w:lineRule="atLeast"/>
        <w:jc w:val="center"/>
        <w:rPr>
          <w:rFonts w:ascii="宋体" w:hAnsi="宋体"/>
          <w:b/>
          <w:bCs/>
          <w:color w:val="000000"/>
          <w:sz w:val="36"/>
        </w:rPr>
      </w:pPr>
      <w:r>
        <w:rPr>
          <w:rFonts w:hint="eastAsia" w:ascii="宋体" w:hAnsi="宋体"/>
          <w:b/>
          <w:color w:val="000000"/>
          <w:sz w:val="36"/>
        </w:rPr>
        <w:t>1、投标</w:t>
      </w:r>
      <w:r>
        <w:rPr>
          <w:rFonts w:hint="eastAsia" w:ascii="宋体" w:hAnsi="宋体"/>
          <w:b/>
          <w:bCs/>
          <w:color w:val="000000"/>
          <w:sz w:val="36"/>
        </w:rPr>
        <w:t>费率表</w:t>
      </w:r>
    </w:p>
    <w:p>
      <w:pPr>
        <w:adjustRightInd w:val="0"/>
        <w:snapToGrid w:val="0"/>
        <w:spacing w:line="360" w:lineRule="auto"/>
        <w:ind w:firstLine="6240" w:firstLineChars="2600"/>
        <w:rPr>
          <w:rFonts w:ascii="宋体" w:hAnsi="宋体"/>
          <w:color w:val="000000"/>
          <w:sz w:val="24"/>
        </w:rPr>
      </w:pPr>
    </w:p>
    <w:tbl>
      <w:tblPr>
        <w:tblStyle w:val="11"/>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4253"/>
        <w:gridCol w:w="2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exact"/>
        </w:trPr>
        <w:tc>
          <w:tcPr>
            <w:tcW w:w="1951" w:type="dxa"/>
            <w:vAlign w:val="center"/>
          </w:tcPr>
          <w:p>
            <w:pPr>
              <w:autoSpaceDE w:val="0"/>
              <w:autoSpaceDN w:val="0"/>
              <w:adjustRightInd w:val="0"/>
              <w:jc w:val="center"/>
              <w:rPr>
                <w:rFonts w:ascii="仿宋_GB2312" w:eastAsia="仿宋_GB2312" w:cs="宋体"/>
                <w:b/>
                <w:sz w:val="24"/>
                <w:szCs w:val="24"/>
                <w:lang w:val="zh-CN"/>
              </w:rPr>
            </w:pPr>
            <w:r>
              <w:rPr>
                <w:rFonts w:hint="eastAsia" w:ascii="仿宋_GB2312" w:hAnsi="宋体" w:eastAsia="仿宋_GB2312" w:cs="宋体"/>
                <w:b/>
                <w:sz w:val="24"/>
                <w:szCs w:val="24"/>
                <w:lang w:val="zh-CN"/>
              </w:rPr>
              <w:t>序号</w:t>
            </w:r>
          </w:p>
        </w:tc>
        <w:tc>
          <w:tcPr>
            <w:tcW w:w="4253" w:type="dxa"/>
            <w:vAlign w:val="center"/>
          </w:tcPr>
          <w:p>
            <w:pPr>
              <w:autoSpaceDE w:val="0"/>
              <w:autoSpaceDN w:val="0"/>
              <w:adjustRightInd w:val="0"/>
              <w:jc w:val="center"/>
              <w:rPr>
                <w:rFonts w:ascii="仿宋_GB2312" w:eastAsia="仿宋_GB2312"/>
                <w:b/>
                <w:sz w:val="24"/>
                <w:szCs w:val="24"/>
              </w:rPr>
            </w:pPr>
            <w:r>
              <w:rPr>
                <w:rFonts w:hint="eastAsia" w:ascii="仿宋_GB2312" w:hAnsi="宋体" w:eastAsia="仿宋_GB2312" w:cs="宋体"/>
                <w:b/>
                <w:sz w:val="24"/>
                <w:szCs w:val="24"/>
              </w:rPr>
              <w:t>系统对接（是、否支持）</w:t>
            </w:r>
          </w:p>
        </w:tc>
        <w:tc>
          <w:tcPr>
            <w:tcW w:w="2551" w:type="dxa"/>
            <w:vAlign w:val="center"/>
          </w:tcPr>
          <w:p>
            <w:pPr>
              <w:autoSpaceDE w:val="0"/>
              <w:autoSpaceDN w:val="0"/>
              <w:adjustRightInd w:val="0"/>
              <w:jc w:val="center"/>
              <w:rPr>
                <w:rFonts w:ascii="仿宋_GB2312" w:hAnsi="宋体" w:eastAsia="仿宋_GB2312" w:cs="宋体"/>
                <w:b/>
                <w:sz w:val="24"/>
                <w:szCs w:val="24"/>
              </w:rPr>
            </w:pPr>
            <w:r>
              <w:rPr>
                <w:rFonts w:hint="eastAsia" w:ascii="仿宋_GB2312" w:hAnsi="宋体" w:eastAsia="仿宋_GB2312" w:cs="宋体"/>
                <w:b/>
                <w:sz w:val="24"/>
                <w:szCs w:val="24"/>
              </w:rPr>
              <w:t>折扣费率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5" w:hRule="exact"/>
        </w:trPr>
        <w:tc>
          <w:tcPr>
            <w:tcW w:w="1951" w:type="dxa"/>
            <w:vAlign w:val="center"/>
          </w:tcPr>
          <w:p>
            <w:pPr>
              <w:jc w:val="center"/>
              <w:rPr>
                <w:rFonts w:ascii="仿宋_GB2312" w:eastAsia="仿宋_GB2312" w:cs="宋体"/>
                <w:sz w:val="24"/>
                <w:szCs w:val="24"/>
              </w:rPr>
            </w:pPr>
            <w:bookmarkStart w:id="1" w:name="_Hlk215838069"/>
            <w:r>
              <w:rPr>
                <w:rFonts w:hint="eastAsia" w:ascii="仿宋_GB2312" w:eastAsia="仿宋_GB2312" w:cs="宋体"/>
                <w:sz w:val="24"/>
                <w:szCs w:val="24"/>
              </w:rPr>
              <w:t>餐卡消费</w:t>
            </w:r>
          </w:p>
        </w:tc>
        <w:tc>
          <w:tcPr>
            <w:tcW w:w="4253" w:type="dxa"/>
            <w:tcBorders>
              <w:left w:val="single" w:color="auto" w:sz="4" w:space="0"/>
            </w:tcBorders>
            <w:vAlign w:val="center"/>
          </w:tcPr>
          <w:p>
            <w:pPr>
              <w:jc w:val="center"/>
              <w:rPr>
                <w:rFonts w:ascii="仿宋_GB2312" w:eastAsia="仿宋_GB2312" w:cs="宋体"/>
              </w:rPr>
            </w:pPr>
          </w:p>
        </w:tc>
        <w:tc>
          <w:tcPr>
            <w:tcW w:w="2551" w:type="dxa"/>
            <w:tcBorders>
              <w:left w:val="single" w:color="auto" w:sz="4" w:space="0"/>
            </w:tcBorders>
            <w:vAlign w:val="center"/>
          </w:tcPr>
          <w:p>
            <w:pPr>
              <w:autoSpaceDE w:val="0"/>
              <w:autoSpaceDN w:val="0"/>
              <w:adjustRightInd w:val="0"/>
              <w:jc w:val="center"/>
              <w:rPr>
                <w:rFonts w:ascii="仿宋_GB2312" w:eastAsia="仿宋_GB2312"/>
              </w:rPr>
            </w:pPr>
          </w:p>
        </w:tc>
      </w:tr>
      <w:bookmarkEnd w:id="1"/>
    </w:tbl>
    <w:p>
      <w:pPr>
        <w:adjustRightInd w:val="0"/>
        <w:snapToGrid w:val="0"/>
        <w:spacing w:line="360" w:lineRule="auto"/>
        <w:rPr>
          <w:rFonts w:ascii="宋体" w:hAnsi="宋体" w:cs="宋体"/>
          <w:color w:val="000000"/>
          <w:kern w:val="0"/>
          <w:sz w:val="24"/>
        </w:rPr>
      </w:pPr>
    </w:p>
    <w:p>
      <w:pPr>
        <w:adjustRightInd w:val="0"/>
        <w:snapToGrid w:val="0"/>
        <w:spacing w:line="360" w:lineRule="auto"/>
        <w:rPr>
          <w:rFonts w:ascii="宋体" w:hAnsi="宋体"/>
          <w:color w:val="000000"/>
          <w:sz w:val="24"/>
        </w:rPr>
      </w:pPr>
      <w:r>
        <w:rPr>
          <w:rFonts w:hint="eastAsia" w:ascii="宋体" w:hAnsi="宋体" w:cs="宋体"/>
          <w:color w:val="000000"/>
          <w:kern w:val="0"/>
          <w:sz w:val="24"/>
        </w:rPr>
        <w:t>供应商承诺：本投标费率为供应商本企业提供的服务。</w:t>
      </w:r>
    </w:p>
    <w:p>
      <w:pPr>
        <w:rPr>
          <w:rFonts w:ascii="宋体" w:hAnsi="宋体"/>
          <w:color w:val="000000"/>
          <w:sz w:val="24"/>
        </w:rPr>
      </w:pPr>
      <w:r>
        <w:rPr>
          <w:rFonts w:hint="eastAsia" w:ascii="宋体" w:hAnsi="宋体"/>
          <w:color w:val="000000"/>
          <w:sz w:val="24"/>
        </w:rPr>
        <w:t>报价说明：</w:t>
      </w:r>
    </w:p>
    <w:p>
      <w:pPr>
        <w:adjustRightInd w:val="0"/>
        <w:snapToGrid w:val="0"/>
        <w:ind w:right="29" w:rightChars="14"/>
      </w:pPr>
      <w:r>
        <w:rPr>
          <w:rFonts w:hint="eastAsia" w:ascii="宋体" w:hAnsi="宋体"/>
          <w:color w:val="000000"/>
          <w:sz w:val="24"/>
        </w:rPr>
        <w:t>注：1、以上投标费率价格均为含税价格</w:t>
      </w:r>
    </w:p>
    <w:p>
      <w:pPr>
        <w:adjustRightInd w:val="0"/>
        <w:snapToGrid w:val="0"/>
        <w:ind w:right="29" w:rightChars="14" w:firstLine="480" w:firstLineChars="200"/>
        <w:rPr>
          <w:rFonts w:ascii="宋体" w:hAnsi="宋体"/>
          <w:color w:val="000000"/>
          <w:sz w:val="24"/>
        </w:rPr>
      </w:pPr>
      <w:r>
        <w:rPr>
          <w:rFonts w:hint="eastAsia" w:ascii="宋体" w:hAnsi="宋体"/>
          <w:color w:val="000000"/>
          <w:sz w:val="24"/>
        </w:rPr>
        <w:t>2、投标人对以上数据的真实性负责</w:t>
      </w:r>
    </w:p>
    <w:p>
      <w:pPr>
        <w:adjustRightInd w:val="0"/>
        <w:snapToGrid w:val="0"/>
        <w:ind w:right="29" w:rightChars="14" w:firstLine="480" w:firstLineChars="200"/>
        <w:rPr>
          <w:rFonts w:ascii="宋体" w:hAnsi="宋体"/>
          <w:color w:val="000000"/>
          <w:sz w:val="24"/>
        </w:rPr>
      </w:pPr>
      <w:r>
        <w:rPr>
          <w:rFonts w:hint="eastAsia" w:ascii="宋体" w:hAnsi="宋体"/>
          <w:color w:val="000000"/>
          <w:sz w:val="24"/>
        </w:rPr>
        <w:t>3、本表可扩展，但应至少包含上述表格内条目</w:t>
      </w:r>
    </w:p>
    <w:p>
      <w:pPr>
        <w:pStyle w:val="6"/>
      </w:pPr>
      <w:r>
        <w:rPr>
          <w:rFonts w:hint="eastAsia" w:ascii="宋体" w:hAnsi="宋体"/>
          <w:color w:val="000000"/>
          <w:sz w:val="24"/>
        </w:rPr>
        <w:t xml:space="preserve">    4、包含配送和安装费用</w:t>
      </w:r>
    </w:p>
    <w:p>
      <w:pPr>
        <w:adjustRightInd w:val="0"/>
        <w:snapToGrid w:val="0"/>
        <w:ind w:right="29" w:rightChars="14" w:firstLine="3960" w:firstLineChars="1650"/>
        <w:rPr>
          <w:rFonts w:ascii="宋体" w:hAnsi="宋体"/>
          <w:color w:val="000000"/>
          <w:sz w:val="24"/>
        </w:rPr>
      </w:pPr>
    </w:p>
    <w:p>
      <w:pPr>
        <w:adjustRightInd w:val="0"/>
        <w:snapToGrid w:val="0"/>
        <w:ind w:right="29" w:rightChars="14"/>
        <w:rPr>
          <w:rFonts w:ascii="宋体" w:hAnsi="宋体"/>
          <w:color w:val="000000"/>
          <w:sz w:val="24"/>
        </w:rPr>
      </w:pPr>
    </w:p>
    <w:p>
      <w:pPr>
        <w:adjustRightInd w:val="0"/>
        <w:snapToGrid w:val="0"/>
        <w:ind w:right="29" w:rightChars="14" w:firstLine="3120" w:firstLineChars="1300"/>
        <w:rPr>
          <w:rFonts w:ascii="宋体" w:hAnsi="宋体"/>
          <w:color w:val="000000"/>
          <w:sz w:val="24"/>
        </w:rPr>
      </w:pPr>
      <w:r>
        <w:rPr>
          <w:rFonts w:hint="eastAsia" w:ascii="宋体" w:hAnsi="宋体"/>
          <w:color w:val="000000"/>
          <w:sz w:val="24"/>
        </w:rPr>
        <w:t>供应商（公章）：</w:t>
      </w:r>
    </w:p>
    <w:p>
      <w:pPr>
        <w:adjustRightInd w:val="0"/>
        <w:snapToGrid w:val="0"/>
        <w:ind w:right="29" w:rightChars="14" w:firstLine="3120" w:firstLineChars="1300"/>
        <w:rPr>
          <w:rFonts w:ascii="宋体" w:hAnsi="宋体"/>
          <w:color w:val="000000"/>
          <w:sz w:val="24"/>
        </w:rPr>
      </w:pPr>
      <w:r>
        <w:rPr>
          <w:rFonts w:hint="eastAsia" w:ascii="宋体" w:hAnsi="宋体"/>
          <w:color w:val="000000"/>
          <w:sz w:val="24"/>
        </w:rPr>
        <w:t xml:space="preserve">法定代表人或授权代表（签字或盖章）：  </w:t>
      </w:r>
    </w:p>
    <w:p>
      <w:pPr>
        <w:tabs>
          <w:tab w:val="left" w:pos="6555"/>
        </w:tabs>
        <w:ind w:firstLine="3120" w:firstLineChars="1300"/>
        <w:rPr>
          <w:rFonts w:ascii="宋体" w:hAnsi="宋体"/>
          <w:b/>
          <w:bCs/>
          <w:color w:val="000000"/>
          <w:sz w:val="36"/>
        </w:rPr>
      </w:pPr>
      <w:r>
        <w:rPr>
          <w:rFonts w:hint="eastAsia" w:ascii="宋体" w:hAnsi="宋体"/>
          <w:color w:val="000000"/>
          <w:sz w:val="24"/>
        </w:rPr>
        <w:t>日期：</w:t>
      </w:r>
      <w:r>
        <w:rPr>
          <w:rFonts w:ascii="宋体" w:hAnsi="宋体"/>
          <w:b/>
          <w:bCs/>
          <w:color w:val="000000"/>
          <w:sz w:val="24"/>
        </w:rPr>
        <w:tab/>
      </w:r>
    </w:p>
    <w:p>
      <w:pPr>
        <w:widowControl/>
        <w:jc w:val="left"/>
        <w:rPr>
          <w:rFonts w:ascii="宋体" w:hAnsi="宋体"/>
          <w:b/>
          <w:bCs/>
          <w:color w:val="000000"/>
          <w:sz w:val="36"/>
        </w:rPr>
      </w:pPr>
      <w:r>
        <w:rPr>
          <w:rFonts w:ascii="宋体" w:hAnsi="宋体"/>
          <w:b/>
          <w:bCs/>
          <w:color w:val="000000"/>
          <w:sz w:val="36"/>
        </w:rPr>
        <w:br w:type="page"/>
      </w:r>
    </w:p>
    <w:p>
      <w:pPr>
        <w:spacing w:line="0" w:lineRule="atLeast"/>
        <w:rPr>
          <w:rFonts w:ascii="宋体" w:hAnsi="宋体"/>
          <w:b/>
          <w:color w:val="000000"/>
          <w:sz w:val="36"/>
        </w:rPr>
      </w:pPr>
    </w:p>
    <w:p>
      <w:pPr>
        <w:widowControl/>
        <w:jc w:val="center"/>
        <w:rPr>
          <w:rFonts w:ascii="仿宋" w:hAnsi="仿宋" w:eastAsia="仿宋"/>
          <w:sz w:val="30"/>
          <w:szCs w:val="30"/>
        </w:rPr>
      </w:pPr>
      <w:r>
        <w:rPr>
          <w:rFonts w:hint="eastAsia" w:ascii="宋体" w:hAnsi="宋体"/>
          <w:b/>
          <w:color w:val="000000"/>
          <w:sz w:val="36"/>
          <w:szCs w:val="36"/>
        </w:rPr>
        <w:t>2、投标诚信承诺书</w:t>
      </w:r>
    </w:p>
    <w:p>
      <w:pPr>
        <w:adjustRightInd w:val="0"/>
        <w:snapToGrid w:val="0"/>
        <w:rPr>
          <w:rFonts w:ascii="宋体" w:hAnsi="宋体"/>
          <w:color w:val="000000"/>
          <w:sz w:val="24"/>
        </w:rPr>
      </w:pPr>
    </w:p>
    <w:p>
      <w:pPr>
        <w:adjustRightInd w:val="0"/>
        <w:snapToGrid w:val="0"/>
        <w:ind w:right="29" w:rightChars="14" w:firstLine="480" w:firstLineChars="200"/>
        <w:rPr>
          <w:rFonts w:ascii="仿宋_GB2312" w:hAnsi="宋体" w:eastAsia="仿宋_GB2312"/>
          <w:color w:val="000000"/>
          <w:sz w:val="24"/>
        </w:rPr>
      </w:pPr>
    </w:p>
    <w:p>
      <w:pPr>
        <w:adjustRightInd w:val="0"/>
        <w:snapToGrid w:val="0"/>
        <w:ind w:right="29" w:rightChars="14" w:firstLine="640" w:firstLineChars="200"/>
        <w:rPr>
          <w:rFonts w:ascii="仿宋_GB2312" w:hAnsi="宋体" w:eastAsia="仿宋_GB2312" w:cs="宋体"/>
          <w:color w:val="000000"/>
          <w:sz w:val="32"/>
        </w:rPr>
      </w:pPr>
      <w:r>
        <w:rPr>
          <w:rFonts w:hint="eastAsia" w:ascii="仿宋_GB2312" w:hAnsi="宋体" w:eastAsia="仿宋_GB2312" w:cs="宋体"/>
          <w:color w:val="000000"/>
          <w:sz w:val="32"/>
        </w:rPr>
        <w:t>我方为投标方,参加江苏丰县农村商业银行股份有限公司物品（服务、软件）采购招标活动,奉行诚实守信的招标原则,我方向江苏丰县农村商业银行股份有限公司做出如下郑重承诺:</w:t>
      </w:r>
    </w:p>
    <w:p>
      <w:pPr>
        <w:adjustRightInd w:val="0"/>
        <w:snapToGrid w:val="0"/>
        <w:ind w:right="29" w:rightChars="14" w:firstLine="640" w:firstLineChars="200"/>
        <w:rPr>
          <w:rFonts w:ascii="仿宋_GB2312" w:hAnsi="宋体" w:eastAsia="仿宋_GB2312" w:cs="宋体"/>
          <w:color w:val="000000"/>
          <w:sz w:val="32"/>
        </w:rPr>
      </w:pPr>
      <w:r>
        <w:rPr>
          <w:rFonts w:hint="eastAsia" w:ascii="仿宋_GB2312" w:hAnsi="宋体" w:eastAsia="仿宋_GB2312" w:cs="宋体"/>
          <w:color w:val="000000"/>
          <w:sz w:val="32"/>
        </w:rPr>
        <w:t>一、投标书和其它资料所提供的信息均真实、全面、无虚假和误导性信息。</w:t>
      </w:r>
    </w:p>
    <w:p>
      <w:pPr>
        <w:adjustRightInd w:val="0"/>
        <w:snapToGrid w:val="0"/>
        <w:ind w:right="29" w:rightChars="14" w:firstLine="640" w:firstLineChars="200"/>
        <w:rPr>
          <w:rFonts w:ascii="仿宋_GB2312" w:hAnsi="宋体" w:eastAsia="仿宋_GB2312" w:cs="宋体"/>
          <w:color w:val="000000"/>
          <w:sz w:val="32"/>
        </w:rPr>
      </w:pPr>
      <w:r>
        <w:rPr>
          <w:rFonts w:hint="eastAsia" w:ascii="仿宋_GB2312" w:hAnsi="宋体" w:eastAsia="仿宋_GB2312" w:cs="宋体"/>
          <w:color w:val="000000"/>
          <w:sz w:val="32"/>
        </w:rPr>
        <w:t>二、在投标过程中,决不以任何形式向招标人及其有关人员和评标委员行贿,决不采取非法或不正当手段谋取中标。</w:t>
      </w:r>
    </w:p>
    <w:p>
      <w:pPr>
        <w:adjustRightInd w:val="0"/>
        <w:snapToGrid w:val="0"/>
        <w:ind w:right="29" w:rightChars="14" w:firstLine="640" w:firstLineChars="200"/>
        <w:rPr>
          <w:rFonts w:ascii="仿宋_GB2312" w:hAnsi="宋体" w:eastAsia="仿宋_GB2312" w:cs="宋体"/>
          <w:color w:val="000000"/>
          <w:sz w:val="32"/>
        </w:rPr>
      </w:pPr>
      <w:r>
        <w:rPr>
          <w:rFonts w:hint="eastAsia" w:ascii="仿宋_GB2312" w:hAnsi="宋体" w:eastAsia="仿宋_GB2312" w:cs="宋体"/>
          <w:color w:val="000000"/>
          <w:sz w:val="32"/>
        </w:rPr>
        <w:t>三、决不与其他投标人相互串通报价,决不排挤其他投标人的公平竞争,不损害招标人或其他投标人的合法权益。</w:t>
      </w:r>
    </w:p>
    <w:p>
      <w:pPr>
        <w:adjustRightInd w:val="0"/>
        <w:snapToGrid w:val="0"/>
        <w:ind w:right="29" w:rightChars="14" w:firstLine="640" w:firstLineChars="200"/>
        <w:rPr>
          <w:rFonts w:ascii="仿宋_GB2312" w:hAnsi="宋体" w:eastAsia="仿宋_GB2312" w:cs="宋体"/>
          <w:color w:val="000000"/>
          <w:sz w:val="32"/>
        </w:rPr>
      </w:pPr>
      <w:r>
        <w:rPr>
          <w:rFonts w:hint="eastAsia" w:ascii="仿宋_GB2312" w:hAnsi="宋体" w:eastAsia="仿宋_GB2312" w:cs="宋体"/>
          <w:color w:val="000000"/>
          <w:sz w:val="32"/>
        </w:rPr>
        <w:t>四、决不以他人名义投标或者以其他方式弄虚作假,骗取中标。</w:t>
      </w:r>
    </w:p>
    <w:p>
      <w:pPr>
        <w:adjustRightInd w:val="0"/>
        <w:snapToGrid w:val="0"/>
        <w:ind w:right="29" w:rightChars="14" w:firstLine="640" w:firstLineChars="200"/>
        <w:rPr>
          <w:rFonts w:ascii="仿宋_GB2312" w:hAnsi="宋体" w:eastAsia="仿宋_GB2312" w:cs="宋体"/>
          <w:color w:val="000000"/>
          <w:sz w:val="32"/>
        </w:rPr>
      </w:pPr>
      <w:r>
        <w:rPr>
          <w:rFonts w:hint="eastAsia" w:ascii="仿宋_GB2312" w:hAnsi="宋体" w:eastAsia="仿宋_GB2312" w:cs="宋体"/>
          <w:color w:val="000000"/>
          <w:sz w:val="32"/>
        </w:rPr>
        <w:t>五、决不将中标项目转让和分包给他人,或肢解后转让和分包给他人。</w:t>
      </w:r>
    </w:p>
    <w:p>
      <w:pPr>
        <w:adjustRightInd w:val="0"/>
        <w:snapToGrid w:val="0"/>
        <w:ind w:right="29" w:rightChars="14" w:firstLine="640" w:firstLineChars="200"/>
        <w:rPr>
          <w:rFonts w:ascii="仿宋_GB2312" w:hAnsi="宋体" w:eastAsia="仿宋_GB2312" w:cs="宋体"/>
          <w:color w:val="000000"/>
          <w:sz w:val="32"/>
        </w:rPr>
      </w:pPr>
      <w:r>
        <w:rPr>
          <w:rFonts w:hint="eastAsia" w:ascii="仿宋_GB2312" w:hAnsi="宋体" w:eastAsia="仿宋_GB2312" w:cs="宋体"/>
          <w:color w:val="000000"/>
          <w:sz w:val="32"/>
        </w:rPr>
        <w:t>六、决不在施标过程中偷工减料、降低标准、以次充好,违规投标。</w:t>
      </w:r>
    </w:p>
    <w:p>
      <w:pPr>
        <w:adjustRightInd w:val="0"/>
        <w:snapToGrid w:val="0"/>
        <w:ind w:right="29" w:rightChars="14" w:firstLine="640" w:firstLineChars="200"/>
        <w:rPr>
          <w:rFonts w:ascii="仿宋_GB2312" w:hAnsi="宋体" w:eastAsia="仿宋_GB2312" w:cs="宋体"/>
          <w:color w:val="000000"/>
          <w:sz w:val="32"/>
        </w:rPr>
      </w:pPr>
      <w:r>
        <w:rPr>
          <w:rFonts w:hint="eastAsia" w:ascii="仿宋_GB2312" w:hAnsi="宋体" w:eastAsia="仿宋_GB2312" w:cs="宋体"/>
          <w:color w:val="000000"/>
          <w:sz w:val="32"/>
        </w:rPr>
        <w:t>七、如不能信守以上承诺中的任何一条,中标无效,退出项目,自愿承担由此引发的一切后果;给江苏丰县农村商业银行股份有限公司造成损失的,依法、依规、依约承担赔偿责任,且今后不再参加江苏丰县农村商业银行股份有限公司的任何招投标。</w:t>
      </w:r>
    </w:p>
    <w:p>
      <w:pPr>
        <w:adjustRightInd w:val="0"/>
        <w:snapToGrid w:val="0"/>
        <w:ind w:right="29" w:rightChars="14" w:firstLine="640" w:firstLineChars="200"/>
        <w:rPr>
          <w:rFonts w:ascii="仿宋_GB2312" w:hAnsi="宋体" w:eastAsia="仿宋_GB2312" w:cs="宋体"/>
          <w:color w:val="000000"/>
          <w:sz w:val="32"/>
        </w:rPr>
      </w:pPr>
    </w:p>
    <w:p>
      <w:pPr>
        <w:adjustRightInd w:val="0"/>
        <w:snapToGrid w:val="0"/>
        <w:ind w:right="29" w:rightChars="14" w:firstLine="640" w:firstLineChars="200"/>
        <w:rPr>
          <w:rFonts w:ascii="仿宋_GB2312" w:hAnsi="宋体" w:eastAsia="仿宋_GB2312" w:cs="宋体"/>
          <w:color w:val="000000"/>
          <w:sz w:val="32"/>
        </w:rPr>
      </w:pPr>
    </w:p>
    <w:p>
      <w:pPr>
        <w:adjustRightInd w:val="0"/>
        <w:snapToGrid w:val="0"/>
        <w:ind w:right="29" w:rightChars="14" w:firstLine="640" w:firstLineChars="200"/>
        <w:rPr>
          <w:rFonts w:ascii="仿宋_GB2312" w:hAnsi="宋体" w:eastAsia="仿宋_GB2312" w:cs="宋体"/>
          <w:color w:val="000000"/>
          <w:sz w:val="32"/>
        </w:rPr>
      </w:pPr>
    </w:p>
    <w:p>
      <w:pPr>
        <w:adjustRightInd w:val="0"/>
        <w:snapToGrid w:val="0"/>
        <w:ind w:right="29" w:rightChars="14" w:firstLine="640" w:firstLineChars="200"/>
        <w:rPr>
          <w:rFonts w:ascii="仿宋_GB2312" w:hAnsi="宋体" w:eastAsia="仿宋_GB2312" w:cs="宋体"/>
          <w:color w:val="000000"/>
          <w:sz w:val="32"/>
        </w:rPr>
      </w:pPr>
      <w:r>
        <w:rPr>
          <w:rFonts w:hint="eastAsia" w:ascii="仿宋_GB2312" w:hAnsi="宋体" w:eastAsia="仿宋_GB2312" w:cs="宋体"/>
          <w:color w:val="000000"/>
          <w:sz w:val="32"/>
        </w:rPr>
        <w:t xml:space="preserve">                        承诺人: </w:t>
      </w:r>
    </w:p>
    <w:p>
      <w:pPr>
        <w:adjustRightInd w:val="0"/>
        <w:snapToGrid w:val="0"/>
        <w:ind w:right="29" w:rightChars="14" w:firstLine="640" w:firstLineChars="200"/>
        <w:jc w:val="center"/>
        <w:rPr>
          <w:rFonts w:ascii="仿宋_GB2312" w:hAnsi="宋体" w:eastAsia="仿宋_GB2312" w:cs="宋体"/>
          <w:color w:val="000000"/>
          <w:sz w:val="32"/>
        </w:rPr>
      </w:pPr>
      <w:r>
        <w:rPr>
          <w:rFonts w:ascii="仿宋_GB2312" w:hAnsi="宋体" w:eastAsia="仿宋_GB2312" w:cs="宋体"/>
          <w:color w:val="000000"/>
          <w:sz w:val="32"/>
        </w:rPr>
        <w:t xml:space="preserve">               </w:t>
      </w:r>
      <w:r>
        <w:rPr>
          <w:rFonts w:hint="eastAsia" w:ascii="仿宋_GB2312" w:hAnsi="宋体" w:eastAsia="仿宋_GB2312" w:cs="宋体"/>
          <w:color w:val="000000"/>
          <w:sz w:val="32"/>
        </w:rPr>
        <w:t>(签字加盖公章)</w:t>
      </w:r>
    </w:p>
    <w:p>
      <w:pPr>
        <w:pStyle w:val="22"/>
        <w:tabs>
          <w:tab w:val="right" w:leader="dot" w:pos="8306"/>
        </w:tabs>
        <w:rPr>
          <w:rFonts w:ascii="宋体" w:hAnsi="宋体" w:cs="宋体"/>
          <w:b/>
          <w:bCs/>
          <w:kern w:val="2"/>
          <w:sz w:val="28"/>
          <w:szCs w:val="28"/>
        </w:rPr>
      </w:pPr>
      <w:r>
        <w:rPr>
          <w:rFonts w:hint="eastAsia" w:ascii="仿宋_GB2312" w:hAnsi="宋体" w:eastAsia="仿宋_GB2312" w:cs="宋体"/>
          <w:color w:val="000000"/>
          <w:sz w:val="32"/>
        </w:rPr>
        <w:t xml:space="preserve">                                  年   月   日</w:t>
      </w:r>
      <w:r>
        <w:rPr>
          <w:rFonts w:hint="eastAsia" w:ascii="宋体" w:hAnsi="宋体" w:cs="宋体"/>
          <w:color w:val="000000"/>
          <w:sz w:val="24"/>
        </w:rPr>
        <w:br w:type="page"/>
      </w:r>
      <w:r>
        <w:rPr>
          <w:rFonts w:hint="eastAsia" w:ascii="宋体" w:hAnsi="宋体" w:cs="宋体"/>
          <w:b/>
          <w:bCs/>
          <w:kern w:val="2"/>
          <w:sz w:val="28"/>
          <w:szCs w:val="28"/>
        </w:rPr>
        <w:t>3、法定代表人身份证：</w:t>
      </w:r>
    </w:p>
    <w:p>
      <w:pPr>
        <w:pStyle w:val="22"/>
        <w:tabs>
          <w:tab w:val="right" w:leader="dot" w:pos="8306"/>
        </w:tabs>
        <w:rPr>
          <w:rFonts w:ascii="宋体" w:hAnsi="宋体" w:cs="宋体"/>
          <w:sz w:val="24"/>
          <w:szCs w:val="24"/>
        </w:rPr>
      </w:pPr>
    </w:p>
    <w:p>
      <w:pPr>
        <w:pStyle w:val="22"/>
        <w:tabs>
          <w:tab w:val="right" w:leader="dot" w:pos="8306"/>
        </w:tabs>
        <w:rPr>
          <w:rFonts w:ascii="宋体" w:hAnsi="宋体" w:cs="宋体"/>
          <w:sz w:val="24"/>
          <w:szCs w:val="24"/>
        </w:rPr>
      </w:pPr>
    </w:p>
    <w:p>
      <w:pPr>
        <w:rPr>
          <w:rFonts w:ascii="宋体" w:hAnsi="宋体" w:cs="宋体"/>
          <w:sz w:val="24"/>
          <w:szCs w:val="24"/>
        </w:rPr>
      </w:pPr>
      <w:r>
        <w:rPr>
          <w:rFonts w:hint="eastAsia" w:ascii="宋体" w:hAnsi="宋体" w:cs="宋体"/>
          <w:sz w:val="24"/>
          <w:szCs w:val="24"/>
        </w:rPr>
        <w:t xml:space="preserve">   </w:t>
      </w:r>
    </w:p>
    <w:p>
      <w:pPr>
        <w:pStyle w:val="22"/>
        <w:tabs>
          <w:tab w:val="right" w:leader="dot" w:pos="8306"/>
        </w:tabs>
        <w:rPr>
          <w:rFonts w:ascii="宋体" w:hAnsi="宋体" w:cs="宋体"/>
          <w:sz w:val="24"/>
          <w:szCs w:val="24"/>
        </w:rPr>
      </w:pPr>
    </w:p>
    <w:p>
      <w:pPr>
        <w:pStyle w:val="22"/>
        <w:tabs>
          <w:tab w:val="right" w:leader="dot" w:pos="8306"/>
        </w:tabs>
        <w:rPr>
          <w:rFonts w:ascii="宋体" w:hAnsi="宋体" w:cs="宋体"/>
          <w:sz w:val="24"/>
          <w:szCs w:val="24"/>
        </w:rPr>
      </w:pPr>
    </w:p>
    <w:p>
      <w:pPr>
        <w:pStyle w:val="22"/>
        <w:tabs>
          <w:tab w:val="right" w:leader="dot" w:pos="8306"/>
        </w:tabs>
        <w:rPr>
          <w:rFonts w:ascii="宋体" w:hAnsi="宋体" w:cs="宋体"/>
          <w:sz w:val="24"/>
          <w:szCs w:val="24"/>
        </w:rPr>
      </w:pPr>
    </w:p>
    <w:p>
      <w:pPr>
        <w:pStyle w:val="22"/>
        <w:tabs>
          <w:tab w:val="right" w:leader="dot" w:pos="8306"/>
        </w:tabs>
        <w:rPr>
          <w:rFonts w:ascii="宋体" w:hAnsi="宋体" w:cs="宋体"/>
          <w:sz w:val="24"/>
          <w:szCs w:val="24"/>
        </w:rPr>
      </w:pPr>
    </w:p>
    <w:p>
      <w:pPr>
        <w:pStyle w:val="22"/>
        <w:tabs>
          <w:tab w:val="right" w:leader="dot" w:pos="8306"/>
        </w:tabs>
        <w:rPr>
          <w:rFonts w:ascii="宋体" w:hAnsi="宋体" w:cs="宋体"/>
          <w:sz w:val="24"/>
          <w:szCs w:val="24"/>
        </w:rPr>
      </w:pPr>
    </w:p>
    <w:p>
      <w:pPr>
        <w:pStyle w:val="22"/>
        <w:tabs>
          <w:tab w:val="right" w:leader="dot" w:pos="8306"/>
        </w:tabs>
        <w:rPr>
          <w:rFonts w:ascii="宋体" w:hAnsi="宋体" w:cs="宋体"/>
          <w:sz w:val="24"/>
          <w:szCs w:val="24"/>
        </w:rPr>
      </w:pPr>
    </w:p>
    <w:p>
      <w:pPr>
        <w:pStyle w:val="22"/>
        <w:tabs>
          <w:tab w:val="right" w:leader="dot" w:pos="8306"/>
        </w:tabs>
        <w:rPr>
          <w:rFonts w:ascii="宋体" w:hAnsi="宋体" w:cs="宋体"/>
          <w:sz w:val="24"/>
          <w:szCs w:val="24"/>
        </w:rPr>
      </w:pPr>
    </w:p>
    <w:p>
      <w:pPr>
        <w:pStyle w:val="22"/>
        <w:tabs>
          <w:tab w:val="right" w:leader="dot" w:pos="8306"/>
        </w:tabs>
        <w:rPr>
          <w:rFonts w:ascii="宋体" w:hAnsi="宋体" w:cs="宋体"/>
          <w:sz w:val="24"/>
          <w:szCs w:val="24"/>
        </w:rPr>
      </w:pPr>
    </w:p>
    <w:p>
      <w:pPr>
        <w:pStyle w:val="22"/>
        <w:tabs>
          <w:tab w:val="right" w:leader="dot" w:pos="8306"/>
        </w:tabs>
        <w:rPr>
          <w:rFonts w:ascii="宋体" w:hAnsi="宋体" w:cs="宋体"/>
          <w:sz w:val="24"/>
          <w:szCs w:val="24"/>
        </w:rPr>
      </w:pPr>
    </w:p>
    <w:p>
      <w:pPr>
        <w:pStyle w:val="22"/>
        <w:tabs>
          <w:tab w:val="right" w:leader="dot" w:pos="8306"/>
        </w:tabs>
        <w:rPr>
          <w:rFonts w:ascii="宋体" w:hAnsi="宋体" w:cs="宋体"/>
          <w:sz w:val="24"/>
          <w:szCs w:val="24"/>
        </w:rPr>
      </w:pPr>
    </w:p>
    <w:p>
      <w:pPr>
        <w:pStyle w:val="22"/>
        <w:tabs>
          <w:tab w:val="right" w:leader="dot" w:pos="8306"/>
        </w:tabs>
        <w:rPr>
          <w:rFonts w:ascii="宋体" w:hAnsi="宋体" w:cs="宋体"/>
          <w:sz w:val="24"/>
          <w:szCs w:val="24"/>
        </w:rPr>
      </w:pPr>
    </w:p>
    <w:p>
      <w:pPr>
        <w:pStyle w:val="22"/>
        <w:tabs>
          <w:tab w:val="right" w:leader="dot" w:pos="8306"/>
        </w:tabs>
        <w:rPr>
          <w:rFonts w:ascii="宋体" w:hAnsi="宋体" w:cs="宋体"/>
          <w:sz w:val="24"/>
          <w:szCs w:val="24"/>
        </w:rPr>
      </w:pPr>
    </w:p>
    <w:p>
      <w:pPr>
        <w:pStyle w:val="22"/>
        <w:tabs>
          <w:tab w:val="right" w:leader="dot" w:pos="8306"/>
        </w:tabs>
        <w:rPr>
          <w:rFonts w:ascii="宋体" w:hAnsi="宋体" w:cs="宋体"/>
          <w:b/>
          <w:bCs/>
          <w:kern w:val="2"/>
          <w:sz w:val="28"/>
          <w:szCs w:val="28"/>
        </w:rPr>
      </w:pPr>
      <w:r>
        <w:rPr>
          <w:rFonts w:hint="eastAsia" w:ascii="宋体" w:hAnsi="宋体" w:cs="宋体"/>
          <w:b/>
          <w:bCs/>
          <w:kern w:val="2"/>
          <w:sz w:val="28"/>
          <w:szCs w:val="28"/>
        </w:rPr>
        <w:t>代理人身份证：</w:t>
      </w:r>
    </w:p>
    <w:p>
      <w:pPr>
        <w:pStyle w:val="22"/>
        <w:tabs>
          <w:tab w:val="right" w:leader="dot" w:pos="8306"/>
        </w:tabs>
        <w:rPr>
          <w:rFonts w:ascii="宋体" w:hAnsi="宋体" w:cs="宋体"/>
          <w:kern w:val="2"/>
          <w:sz w:val="28"/>
          <w:szCs w:val="28"/>
        </w:rPr>
      </w:pPr>
    </w:p>
    <w:p>
      <w:pPr>
        <w:pStyle w:val="22"/>
        <w:tabs>
          <w:tab w:val="right" w:leader="dot" w:pos="8306"/>
        </w:tabs>
        <w:rPr>
          <w:rFonts w:ascii="宋体" w:hAnsi="宋体" w:cs="宋体"/>
          <w:kern w:val="2"/>
          <w:sz w:val="28"/>
          <w:szCs w:val="28"/>
        </w:rPr>
      </w:pPr>
    </w:p>
    <w:p>
      <w:pPr>
        <w:pStyle w:val="22"/>
        <w:tabs>
          <w:tab w:val="right" w:leader="dot" w:pos="8306"/>
        </w:tabs>
        <w:rPr>
          <w:rFonts w:ascii="宋体" w:hAnsi="宋体" w:cs="宋体"/>
          <w:kern w:val="2"/>
          <w:sz w:val="28"/>
          <w:szCs w:val="28"/>
        </w:rPr>
      </w:pPr>
    </w:p>
    <w:p>
      <w:pPr>
        <w:pStyle w:val="22"/>
        <w:tabs>
          <w:tab w:val="right" w:leader="dot" w:pos="8306"/>
        </w:tabs>
        <w:rPr>
          <w:rFonts w:ascii="宋体" w:hAnsi="宋体" w:cs="宋体"/>
          <w:kern w:val="2"/>
          <w:sz w:val="28"/>
          <w:szCs w:val="28"/>
        </w:rPr>
      </w:pPr>
    </w:p>
    <w:p>
      <w:pPr>
        <w:pStyle w:val="22"/>
        <w:tabs>
          <w:tab w:val="right" w:leader="dot" w:pos="8306"/>
        </w:tabs>
        <w:rPr>
          <w:rFonts w:ascii="宋体" w:hAnsi="宋体" w:cs="宋体"/>
          <w:kern w:val="2"/>
          <w:sz w:val="28"/>
          <w:szCs w:val="28"/>
        </w:rPr>
      </w:pPr>
    </w:p>
    <w:p>
      <w:pPr>
        <w:pStyle w:val="22"/>
        <w:tabs>
          <w:tab w:val="right" w:leader="dot" w:pos="8306"/>
        </w:tabs>
        <w:rPr>
          <w:rFonts w:ascii="宋体" w:hAnsi="宋体" w:cs="宋体"/>
          <w:kern w:val="2"/>
          <w:sz w:val="28"/>
          <w:szCs w:val="28"/>
        </w:rPr>
      </w:pPr>
    </w:p>
    <w:p>
      <w:pPr>
        <w:pStyle w:val="22"/>
        <w:tabs>
          <w:tab w:val="right" w:leader="dot" w:pos="8306"/>
        </w:tabs>
        <w:rPr>
          <w:rFonts w:ascii="宋体" w:hAnsi="宋体" w:cs="宋体"/>
          <w:kern w:val="2"/>
          <w:sz w:val="28"/>
          <w:szCs w:val="28"/>
        </w:rPr>
      </w:pPr>
    </w:p>
    <w:p>
      <w:pPr>
        <w:pStyle w:val="22"/>
        <w:tabs>
          <w:tab w:val="right" w:leader="dot" w:pos="8306"/>
        </w:tabs>
        <w:rPr>
          <w:rFonts w:ascii="宋体" w:hAnsi="宋体" w:cs="宋体"/>
          <w:kern w:val="2"/>
          <w:sz w:val="28"/>
          <w:szCs w:val="28"/>
        </w:rPr>
      </w:pPr>
    </w:p>
    <w:p>
      <w:pPr>
        <w:pStyle w:val="22"/>
        <w:tabs>
          <w:tab w:val="right" w:leader="dot" w:pos="8306"/>
        </w:tabs>
        <w:rPr>
          <w:rFonts w:ascii="宋体" w:hAnsi="宋体" w:cs="宋体"/>
          <w:kern w:val="2"/>
          <w:sz w:val="28"/>
          <w:szCs w:val="28"/>
        </w:rPr>
      </w:pPr>
    </w:p>
    <w:p>
      <w:pPr>
        <w:pStyle w:val="22"/>
        <w:tabs>
          <w:tab w:val="right" w:leader="dot" w:pos="8306"/>
        </w:tabs>
        <w:rPr>
          <w:rFonts w:ascii="宋体" w:hAnsi="宋体" w:cs="宋体"/>
          <w:kern w:val="2"/>
          <w:sz w:val="28"/>
          <w:szCs w:val="28"/>
        </w:rPr>
      </w:pPr>
    </w:p>
    <w:p>
      <w:pPr>
        <w:pStyle w:val="22"/>
        <w:tabs>
          <w:tab w:val="right" w:leader="dot" w:pos="8306"/>
        </w:tabs>
        <w:rPr>
          <w:rFonts w:ascii="宋体" w:hAnsi="宋体" w:cs="宋体"/>
          <w:kern w:val="2"/>
          <w:sz w:val="28"/>
          <w:szCs w:val="28"/>
        </w:rPr>
      </w:pPr>
    </w:p>
    <w:p>
      <w:pPr>
        <w:pStyle w:val="22"/>
        <w:tabs>
          <w:tab w:val="right" w:leader="dot" w:pos="8306"/>
        </w:tabs>
        <w:rPr>
          <w:rFonts w:ascii="宋体" w:hAnsi="宋体" w:cs="宋体"/>
          <w:kern w:val="2"/>
          <w:sz w:val="28"/>
          <w:szCs w:val="28"/>
        </w:rPr>
      </w:pPr>
    </w:p>
    <w:p>
      <w:pPr>
        <w:pStyle w:val="22"/>
        <w:tabs>
          <w:tab w:val="right" w:leader="dot" w:pos="8306"/>
        </w:tabs>
        <w:rPr>
          <w:rFonts w:ascii="宋体" w:hAnsi="宋体" w:cs="宋体"/>
          <w:b/>
          <w:bCs/>
          <w:kern w:val="2"/>
          <w:sz w:val="28"/>
          <w:szCs w:val="28"/>
        </w:rPr>
      </w:pPr>
    </w:p>
    <w:p>
      <w:pPr>
        <w:pStyle w:val="22"/>
        <w:tabs>
          <w:tab w:val="right" w:leader="dot" w:pos="8306"/>
        </w:tabs>
        <w:rPr>
          <w:rFonts w:ascii="宋体" w:hAnsi="宋体" w:cs="宋体"/>
          <w:b/>
          <w:bCs/>
          <w:kern w:val="2"/>
          <w:sz w:val="28"/>
          <w:szCs w:val="28"/>
        </w:rPr>
      </w:pPr>
      <w:r>
        <w:rPr>
          <w:rFonts w:hint="eastAsia" w:ascii="宋体" w:hAnsi="宋体" w:cs="宋体"/>
          <w:b/>
          <w:bCs/>
          <w:kern w:val="2"/>
          <w:sz w:val="28"/>
          <w:szCs w:val="28"/>
        </w:rPr>
        <w:t>4、营业执照：</w:t>
      </w:r>
    </w:p>
    <w:p>
      <w:pPr>
        <w:pStyle w:val="6"/>
      </w:pPr>
    </w:p>
    <w:p>
      <w:pPr>
        <w:widowControl/>
        <w:snapToGrid w:val="0"/>
        <w:jc w:val="left"/>
        <w:rPr>
          <w:rFonts w:ascii="宋体" w:hAnsi="宋体" w:eastAsia="宋体" w:cs="Times New Roman"/>
          <w:color w:val="000000"/>
          <w:kern w:val="0"/>
          <w:sz w:val="28"/>
          <w:szCs w:val="28"/>
        </w:rPr>
      </w:pPr>
    </w:p>
    <w:p>
      <w:pPr>
        <w:pStyle w:val="6"/>
      </w:pPr>
    </w:p>
    <w:p>
      <w:pPr>
        <w:adjustRightInd w:val="0"/>
        <w:snapToGrid w:val="0"/>
        <w:ind w:right="29" w:rightChars="14" w:firstLine="723" w:firstLineChars="200"/>
        <w:rPr>
          <w:rFonts w:ascii="宋体" w:hAnsi="宋体"/>
          <w:b/>
          <w:color w:val="000000"/>
          <w:sz w:val="36"/>
          <w:szCs w:val="36"/>
        </w:rPr>
      </w:pPr>
    </w:p>
    <w:p>
      <w:pPr>
        <w:adjustRightInd w:val="0"/>
        <w:snapToGrid w:val="0"/>
        <w:ind w:right="29" w:rightChars="14" w:firstLine="723" w:firstLineChars="200"/>
        <w:rPr>
          <w:rFonts w:ascii="宋体" w:hAnsi="宋体"/>
          <w:b/>
          <w:color w:val="000000"/>
          <w:sz w:val="36"/>
          <w:szCs w:val="36"/>
        </w:rPr>
      </w:pPr>
    </w:p>
    <w:p>
      <w:pPr>
        <w:adjustRightInd w:val="0"/>
        <w:snapToGrid w:val="0"/>
        <w:ind w:right="29" w:rightChars="14" w:firstLine="723" w:firstLineChars="200"/>
        <w:rPr>
          <w:rFonts w:ascii="宋体" w:hAnsi="宋体"/>
          <w:b/>
          <w:color w:val="000000"/>
          <w:sz w:val="36"/>
          <w:szCs w:val="36"/>
        </w:rPr>
      </w:pPr>
    </w:p>
    <w:p>
      <w:pPr>
        <w:adjustRightInd w:val="0"/>
        <w:snapToGrid w:val="0"/>
        <w:ind w:right="29" w:rightChars="14" w:firstLine="723" w:firstLineChars="200"/>
        <w:rPr>
          <w:rFonts w:ascii="宋体" w:hAnsi="宋体"/>
          <w:b/>
          <w:color w:val="000000"/>
          <w:sz w:val="36"/>
          <w:szCs w:val="36"/>
        </w:rPr>
      </w:pPr>
    </w:p>
    <w:p>
      <w:pPr>
        <w:adjustRightInd w:val="0"/>
        <w:snapToGrid w:val="0"/>
        <w:ind w:right="29" w:rightChars="14" w:firstLine="723" w:firstLineChars="200"/>
        <w:rPr>
          <w:rFonts w:ascii="宋体" w:hAnsi="宋体"/>
          <w:b/>
          <w:color w:val="000000"/>
          <w:sz w:val="36"/>
          <w:szCs w:val="36"/>
        </w:rPr>
      </w:pPr>
    </w:p>
    <w:p>
      <w:pPr>
        <w:adjustRightInd w:val="0"/>
        <w:snapToGrid w:val="0"/>
        <w:ind w:right="29" w:rightChars="14" w:firstLine="723" w:firstLineChars="200"/>
        <w:rPr>
          <w:rFonts w:ascii="宋体" w:hAnsi="宋体"/>
          <w:b/>
          <w:color w:val="000000"/>
          <w:sz w:val="36"/>
          <w:szCs w:val="36"/>
        </w:rPr>
      </w:pPr>
    </w:p>
    <w:p>
      <w:pPr>
        <w:adjustRightInd w:val="0"/>
        <w:snapToGrid w:val="0"/>
        <w:ind w:right="29" w:rightChars="14" w:firstLine="723" w:firstLineChars="200"/>
        <w:rPr>
          <w:rFonts w:ascii="宋体" w:hAnsi="宋体"/>
          <w:b/>
          <w:color w:val="000000"/>
          <w:sz w:val="36"/>
          <w:szCs w:val="36"/>
        </w:rPr>
      </w:pPr>
    </w:p>
    <w:p>
      <w:pPr>
        <w:adjustRightInd w:val="0"/>
        <w:snapToGrid w:val="0"/>
        <w:ind w:right="29" w:rightChars="14" w:firstLine="723" w:firstLineChars="200"/>
        <w:rPr>
          <w:rFonts w:ascii="宋体" w:hAnsi="宋体"/>
          <w:b/>
          <w:color w:val="000000"/>
          <w:sz w:val="36"/>
          <w:szCs w:val="36"/>
        </w:rPr>
      </w:pPr>
    </w:p>
    <w:p>
      <w:pPr>
        <w:adjustRightInd w:val="0"/>
        <w:snapToGrid w:val="0"/>
        <w:ind w:right="29" w:rightChars="14" w:firstLine="723" w:firstLineChars="200"/>
        <w:rPr>
          <w:rFonts w:ascii="宋体" w:hAnsi="宋体"/>
          <w:b/>
          <w:color w:val="000000"/>
          <w:sz w:val="36"/>
          <w:szCs w:val="36"/>
        </w:rPr>
      </w:pPr>
    </w:p>
    <w:p>
      <w:pPr>
        <w:adjustRightInd w:val="0"/>
        <w:snapToGrid w:val="0"/>
        <w:ind w:right="29" w:rightChars="14" w:firstLine="723" w:firstLineChars="200"/>
        <w:rPr>
          <w:rFonts w:ascii="宋体" w:hAnsi="宋体"/>
          <w:b/>
          <w:color w:val="000000"/>
          <w:sz w:val="36"/>
          <w:szCs w:val="36"/>
        </w:rPr>
      </w:pPr>
    </w:p>
    <w:p>
      <w:pPr>
        <w:adjustRightInd w:val="0"/>
        <w:snapToGrid w:val="0"/>
        <w:ind w:right="29" w:rightChars="14" w:firstLine="723" w:firstLineChars="200"/>
        <w:rPr>
          <w:rFonts w:ascii="宋体" w:hAnsi="宋体"/>
          <w:b/>
          <w:color w:val="000000"/>
          <w:sz w:val="36"/>
          <w:szCs w:val="36"/>
        </w:rPr>
      </w:pPr>
    </w:p>
    <w:p>
      <w:pPr>
        <w:adjustRightInd w:val="0"/>
        <w:snapToGrid w:val="0"/>
        <w:ind w:right="29" w:rightChars="14" w:firstLine="723" w:firstLineChars="200"/>
        <w:rPr>
          <w:rFonts w:ascii="宋体" w:hAnsi="宋体"/>
          <w:b/>
          <w:color w:val="000000"/>
          <w:sz w:val="36"/>
          <w:szCs w:val="36"/>
        </w:rPr>
      </w:pPr>
    </w:p>
    <w:p>
      <w:pPr>
        <w:adjustRightInd w:val="0"/>
        <w:snapToGrid w:val="0"/>
        <w:ind w:right="29" w:rightChars="14" w:firstLine="723" w:firstLineChars="200"/>
        <w:rPr>
          <w:rFonts w:ascii="宋体" w:hAnsi="宋体"/>
          <w:b/>
          <w:color w:val="000000"/>
          <w:sz w:val="36"/>
          <w:szCs w:val="36"/>
        </w:rPr>
      </w:pPr>
    </w:p>
    <w:p>
      <w:pPr>
        <w:adjustRightInd w:val="0"/>
        <w:snapToGrid w:val="0"/>
        <w:ind w:right="29" w:rightChars="14" w:firstLine="723" w:firstLineChars="200"/>
        <w:rPr>
          <w:rFonts w:ascii="宋体" w:hAnsi="宋体"/>
          <w:b/>
          <w:color w:val="000000"/>
          <w:sz w:val="36"/>
          <w:szCs w:val="36"/>
        </w:rPr>
      </w:pPr>
    </w:p>
    <w:p>
      <w:pPr>
        <w:adjustRightInd w:val="0"/>
        <w:snapToGrid w:val="0"/>
        <w:ind w:right="29" w:rightChars="14" w:firstLine="723" w:firstLineChars="200"/>
        <w:rPr>
          <w:rFonts w:ascii="宋体" w:hAnsi="宋体"/>
          <w:b/>
          <w:color w:val="000000"/>
          <w:sz w:val="36"/>
          <w:szCs w:val="36"/>
        </w:rPr>
      </w:pPr>
    </w:p>
    <w:p>
      <w:pPr>
        <w:adjustRightInd w:val="0"/>
        <w:snapToGrid w:val="0"/>
        <w:ind w:right="29" w:rightChars="14" w:firstLine="723" w:firstLineChars="200"/>
        <w:rPr>
          <w:rFonts w:ascii="宋体" w:hAnsi="宋体"/>
          <w:b/>
          <w:color w:val="000000"/>
          <w:sz w:val="36"/>
          <w:szCs w:val="36"/>
        </w:rPr>
      </w:pPr>
    </w:p>
    <w:p>
      <w:pPr>
        <w:adjustRightInd w:val="0"/>
        <w:snapToGrid w:val="0"/>
        <w:ind w:right="29" w:rightChars="14" w:firstLine="723" w:firstLineChars="200"/>
        <w:rPr>
          <w:rFonts w:ascii="宋体" w:hAnsi="宋体"/>
          <w:b/>
          <w:color w:val="000000"/>
          <w:sz w:val="36"/>
          <w:szCs w:val="36"/>
        </w:rPr>
      </w:pPr>
    </w:p>
    <w:p>
      <w:pPr>
        <w:adjustRightInd w:val="0"/>
        <w:snapToGrid w:val="0"/>
        <w:ind w:right="29" w:rightChars="14" w:firstLine="723" w:firstLineChars="200"/>
        <w:rPr>
          <w:rFonts w:ascii="宋体" w:hAnsi="宋体"/>
          <w:b/>
          <w:color w:val="000000"/>
          <w:sz w:val="36"/>
          <w:szCs w:val="36"/>
        </w:rPr>
      </w:pPr>
    </w:p>
    <w:p>
      <w:pPr>
        <w:adjustRightInd w:val="0"/>
        <w:snapToGrid w:val="0"/>
        <w:ind w:right="29" w:rightChars="14" w:firstLine="723" w:firstLineChars="200"/>
        <w:rPr>
          <w:rFonts w:ascii="宋体" w:hAnsi="宋体"/>
          <w:b/>
          <w:color w:val="000000"/>
          <w:sz w:val="36"/>
          <w:szCs w:val="36"/>
        </w:rPr>
      </w:pPr>
    </w:p>
    <w:p>
      <w:pPr>
        <w:adjustRightInd w:val="0"/>
        <w:snapToGrid w:val="0"/>
        <w:ind w:right="29" w:rightChars="14" w:firstLine="723" w:firstLineChars="200"/>
        <w:rPr>
          <w:rFonts w:ascii="宋体" w:hAnsi="宋体"/>
          <w:b/>
          <w:color w:val="000000"/>
          <w:sz w:val="36"/>
          <w:szCs w:val="36"/>
        </w:rPr>
      </w:pPr>
    </w:p>
    <w:p>
      <w:pPr>
        <w:adjustRightInd w:val="0"/>
        <w:snapToGrid w:val="0"/>
        <w:ind w:right="29" w:rightChars="14" w:firstLine="723" w:firstLineChars="200"/>
        <w:rPr>
          <w:rFonts w:ascii="宋体" w:hAnsi="宋体"/>
          <w:b/>
          <w:color w:val="000000"/>
          <w:sz w:val="36"/>
          <w:szCs w:val="36"/>
        </w:rPr>
      </w:pPr>
    </w:p>
    <w:p>
      <w:pPr>
        <w:adjustRightInd w:val="0"/>
        <w:snapToGrid w:val="0"/>
        <w:ind w:right="29" w:rightChars="14" w:firstLine="723" w:firstLineChars="200"/>
        <w:rPr>
          <w:rFonts w:ascii="宋体" w:hAnsi="宋体"/>
          <w:b/>
          <w:color w:val="000000"/>
          <w:sz w:val="36"/>
          <w:szCs w:val="36"/>
        </w:rPr>
      </w:pPr>
    </w:p>
    <w:p>
      <w:pPr>
        <w:adjustRightInd w:val="0"/>
        <w:snapToGrid w:val="0"/>
        <w:ind w:right="29" w:rightChars="14" w:firstLine="723" w:firstLineChars="200"/>
        <w:rPr>
          <w:rFonts w:ascii="宋体" w:hAnsi="宋体"/>
          <w:b/>
          <w:color w:val="000000"/>
          <w:sz w:val="36"/>
          <w:szCs w:val="36"/>
        </w:rPr>
      </w:pPr>
    </w:p>
    <w:p>
      <w:pPr>
        <w:adjustRightInd w:val="0"/>
        <w:snapToGrid w:val="0"/>
        <w:ind w:right="29" w:rightChars="14" w:firstLine="723" w:firstLineChars="200"/>
        <w:rPr>
          <w:rFonts w:ascii="宋体" w:hAnsi="宋体"/>
          <w:b/>
          <w:color w:val="000000"/>
          <w:sz w:val="36"/>
          <w:szCs w:val="36"/>
        </w:rPr>
      </w:pPr>
    </w:p>
    <w:p>
      <w:pPr>
        <w:adjustRightInd w:val="0"/>
        <w:snapToGrid w:val="0"/>
        <w:ind w:right="29" w:rightChars="14" w:firstLine="723" w:firstLineChars="200"/>
        <w:rPr>
          <w:rFonts w:ascii="宋体" w:hAnsi="宋体"/>
          <w:b/>
          <w:color w:val="000000"/>
          <w:sz w:val="36"/>
          <w:szCs w:val="36"/>
        </w:rPr>
      </w:pPr>
    </w:p>
    <w:p>
      <w:pPr>
        <w:adjustRightInd w:val="0"/>
        <w:snapToGrid w:val="0"/>
        <w:ind w:right="29" w:rightChars="14"/>
        <w:jc w:val="center"/>
        <w:rPr>
          <w:rFonts w:ascii="宋体" w:hAnsi="宋体"/>
          <w:b/>
          <w:color w:val="000000"/>
          <w:sz w:val="36"/>
          <w:szCs w:val="36"/>
        </w:rPr>
      </w:pPr>
      <w:r>
        <w:rPr>
          <w:rFonts w:hint="eastAsia" w:ascii="宋体" w:hAnsi="宋体"/>
          <w:b/>
          <w:color w:val="000000"/>
          <w:sz w:val="36"/>
          <w:szCs w:val="36"/>
        </w:rPr>
        <w:t>5、法定代表人授权委托书</w:t>
      </w:r>
    </w:p>
    <w:p>
      <w:pPr>
        <w:spacing w:line="500" w:lineRule="exact"/>
        <w:rPr>
          <w:rFonts w:ascii="宋体" w:hAnsi="宋体"/>
          <w:color w:val="000000"/>
          <w:sz w:val="32"/>
        </w:rPr>
      </w:pPr>
    </w:p>
    <w:p>
      <w:pPr>
        <w:widowControl/>
        <w:spacing w:line="360" w:lineRule="auto"/>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江苏丰县农村商业银行股份有限公司：</w:t>
      </w:r>
    </w:p>
    <w:p>
      <w:pPr>
        <w:widowControl/>
        <w:spacing w:line="360" w:lineRule="auto"/>
        <w:ind w:firstLine="480"/>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 xml:space="preserve"> 兹委托</w:t>
      </w:r>
      <w:r>
        <w:rPr>
          <w:rFonts w:hint="eastAsia" w:ascii="宋体" w:hAnsi="宋体" w:eastAsia="宋体" w:cs="Times New Roman"/>
          <w:color w:val="000000"/>
          <w:kern w:val="0"/>
          <w:sz w:val="28"/>
          <w:szCs w:val="28"/>
          <w:u w:val="single"/>
        </w:rPr>
        <w:t xml:space="preserve">                  (代理人姓名)</w:t>
      </w:r>
      <w:r>
        <w:rPr>
          <w:rFonts w:hint="eastAsia" w:ascii="宋体" w:hAnsi="宋体" w:eastAsia="宋体" w:cs="Times New Roman"/>
          <w:color w:val="000000"/>
          <w:kern w:val="0"/>
          <w:sz w:val="28"/>
          <w:szCs w:val="28"/>
        </w:rPr>
        <w:t>参加贵单位组织的</w:t>
      </w:r>
      <w:r>
        <w:rPr>
          <w:rFonts w:hint="eastAsia" w:ascii="宋体" w:hAnsi="宋体" w:eastAsia="宋体" w:cs="Times New Roman"/>
          <w:color w:val="FF0000"/>
          <w:kern w:val="0"/>
          <w:sz w:val="28"/>
          <w:szCs w:val="28"/>
        </w:rPr>
        <w:t>餐卡消费</w:t>
      </w:r>
      <w:r>
        <w:rPr>
          <w:rFonts w:hint="eastAsia" w:ascii="宋体" w:hAnsi="宋体" w:eastAsia="宋体" w:cs="Times New Roman"/>
          <w:color w:val="000000"/>
          <w:kern w:val="0"/>
          <w:sz w:val="28"/>
          <w:szCs w:val="28"/>
        </w:rPr>
        <w:t>招标活动，全权代表我单位处理投标的有关事宜。</w:t>
      </w:r>
    </w:p>
    <w:p>
      <w:pPr>
        <w:widowControl/>
        <w:spacing w:line="360" w:lineRule="auto"/>
        <w:ind w:firstLine="480"/>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 xml:space="preserve"> 附全权代表情况：</w:t>
      </w:r>
    </w:p>
    <w:p>
      <w:pPr>
        <w:widowControl/>
        <w:spacing w:line="360" w:lineRule="auto"/>
        <w:ind w:firstLine="480"/>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 xml:space="preserve"> 姓名：          身份证号码：</w:t>
      </w:r>
    </w:p>
    <w:p>
      <w:pPr>
        <w:widowControl/>
        <w:spacing w:line="360" w:lineRule="auto"/>
        <w:ind w:firstLine="480"/>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 xml:space="preserve"> 详细通讯地址： </w:t>
      </w:r>
    </w:p>
    <w:p>
      <w:pPr>
        <w:widowControl/>
        <w:spacing w:line="360" w:lineRule="auto"/>
        <w:ind w:firstLine="480"/>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 xml:space="preserve"> 电话：</w:t>
      </w:r>
    </w:p>
    <w:p>
      <w:pPr>
        <w:widowControl/>
        <w:spacing w:line="360" w:lineRule="auto"/>
        <w:ind w:firstLine="480"/>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 xml:space="preserve"> 邮政编码：</w:t>
      </w:r>
    </w:p>
    <w:p>
      <w:pPr>
        <w:widowControl/>
        <w:spacing w:line="360" w:lineRule="auto"/>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 xml:space="preserve">    单位名称（公章）                        法定代表人（签字）</w:t>
      </w:r>
    </w:p>
    <w:p>
      <w:pPr>
        <w:widowControl/>
        <w:spacing w:line="360" w:lineRule="auto"/>
        <w:ind w:firstLine="570"/>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 xml:space="preserve">    年   月   日                         年   月    日     </w:t>
      </w:r>
    </w:p>
    <w:p>
      <w:pPr>
        <w:widowControl/>
        <w:spacing w:line="360" w:lineRule="auto"/>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（说明：法定代表人参加投标，不用此委托书）</w:t>
      </w:r>
    </w:p>
    <w:p>
      <w:pPr>
        <w:widowControl/>
        <w:spacing w:before="100" w:beforeAutospacing="1" w:after="100" w:afterAutospacing="1" w:line="450" w:lineRule="atLeast"/>
        <w:jc w:val="center"/>
        <w:rPr>
          <w:rFonts w:ascii="宋体" w:hAnsi="宋体"/>
          <w:color w:val="000000"/>
        </w:rPr>
      </w:pPr>
      <w:r>
        <w:rPr>
          <w:rFonts w:ascii="宋体" w:hAnsi="宋体"/>
          <w:b/>
          <w:color w:val="000000"/>
          <w:sz w:val="36"/>
          <w:szCs w:val="36"/>
        </w:rPr>
        <w:br w:type="page"/>
      </w:r>
    </w:p>
    <w:p>
      <w:pPr>
        <w:rPr>
          <w:rFonts w:ascii="宋体" w:hAnsi="宋体"/>
          <w:color w:val="000000"/>
        </w:rPr>
      </w:pPr>
    </w:p>
    <w:p>
      <w:pPr>
        <w:jc w:val="center"/>
        <w:rPr>
          <w:rFonts w:ascii="宋体" w:hAnsi="宋体"/>
          <w:b/>
          <w:bCs/>
          <w:color w:val="000000"/>
          <w:sz w:val="36"/>
          <w:szCs w:val="36"/>
        </w:rPr>
      </w:pPr>
      <w:r>
        <w:rPr>
          <w:rFonts w:hint="eastAsia" w:ascii="宋体" w:hAnsi="宋体"/>
          <w:b/>
          <w:bCs/>
          <w:color w:val="000000"/>
          <w:sz w:val="36"/>
          <w:szCs w:val="36"/>
        </w:rPr>
        <w:t>6、供应商参加采购活动前3年内在经营活动中没有重大违法记录的书面声明</w:t>
      </w:r>
    </w:p>
    <w:p>
      <w:pPr>
        <w:jc w:val="center"/>
        <w:rPr>
          <w:rFonts w:ascii="宋体" w:hAnsi="宋体"/>
          <w:b/>
          <w:bCs/>
          <w:color w:val="000000"/>
          <w:sz w:val="24"/>
        </w:rPr>
      </w:pPr>
    </w:p>
    <w:p>
      <w:pPr>
        <w:widowControl/>
        <w:spacing w:line="360" w:lineRule="auto"/>
        <w:ind w:firstLine="560" w:firstLineChars="200"/>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我单位在参加（ 餐卡消费 ）项目，采购活动前3年内在经营活动中没有重大违法记录。重大违法记录是指因违法经营受到刑事处罚或者责令停产停业、吊销许可证或者执照、较大数额罚款等行政处罚。</w:t>
      </w:r>
    </w:p>
    <w:p>
      <w:pPr>
        <w:widowControl/>
        <w:spacing w:line="360" w:lineRule="auto"/>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我单位对上述声明的真实性负责。如有虚假，将依法承担相应责任。</w:t>
      </w:r>
    </w:p>
    <w:p>
      <w:pPr>
        <w:widowControl/>
        <w:spacing w:line="360" w:lineRule="auto"/>
        <w:rPr>
          <w:rFonts w:ascii="宋体" w:hAnsi="宋体" w:eastAsia="宋体" w:cs="Times New Roman"/>
          <w:color w:val="000000"/>
          <w:kern w:val="0"/>
          <w:sz w:val="28"/>
          <w:szCs w:val="28"/>
        </w:rPr>
      </w:pPr>
    </w:p>
    <w:p>
      <w:pPr>
        <w:widowControl/>
        <w:spacing w:line="360" w:lineRule="auto"/>
        <w:rPr>
          <w:rFonts w:ascii="宋体" w:hAnsi="宋体" w:eastAsia="宋体" w:cs="Times New Roman"/>
          <w:color w:val="000000"/>
          <w:kern w:val="0"/>
          <w:sz w:val="28"/>
          <w:szCs w:val="28"/>
        </w:rPr>
      </w:pPr>
    </w:p>
    <w:p>
      <w:pPr>
        <w:widowControl/>
        <w:spacing w:line="360" w:lineRule="auto"/>
        <w:jc w:val="center"/>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供应商名称（盖章）：　</w:t>
      </w:r>
    </w:p>
    <w:p>
      <w:pPr>
        <w:widowControl/>
        <w:spacing w:line="360" w:lineRule="auto"/>
        <w:ind w:firstLine="3080" w:firstLineChars="1100"/>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 日　　　期:</w:t>
      </w:r>
    </w:p>
    <w:p>
      <w:pPr>
        <w:widowControl/>
        <w:spacing w:line="360" w:lineRule="auto"/>
        <w:jc w:val="right"/>
        <w:rPr>
          <w:rFonts w:ascii="宋体" w:hAnsi="宋体" w:eastAsia="宋体" w:cs="Times New Roman"/>
          <w:color w:val="000000"/>
          <w:kern w:val="0"/>
          <w:sz w:val="28"/>
          <w:szCs w:val="28"/>
        </w:rPr>
      </w:pPr>
    </w:p>
    <w:p>
      <w:pPr>
        <w:spacing w:line="0" w:lineRule="atLeast"/>
        <w:jc w:val="center"/>
        <w:rPr>
          <w:rFonts w:ascii="宋体" w:hAnsi="宋体"/>
          <w:b/>
          <w:color w:val="000000"/>
          <w:sz w:val="36"/>
        </w:rPr>
      </w:pPr>
    </w:p>
    <w:p>
      <w:pPr>
        <w:spacing w:line="0" w:lineRule="atLeast"/>
        <w:jc w:val="center"/>
        <w:rPr>
          <w:rFonts w:ascii="宋体" w:hAnsi="宋体"/>
          <w:b/>
          <w:color w:val="000000"/>
          <w:sz w:val="36"/>
        </w:rPr>
      </w:pPr>
    </w:p>
    <w:p>
      <w:pPr>
        <w:spacing w:line="0" w:lineRule="atLeast"/>
        <w:jc w:val="center"/>
        <w:rPr>
          <w:rFonts w:ascii="宋体" w:hAnsi="宋体"/>
          <w:b/>
          <w:color w:val="000000"/>
          <w:sz w:val="36"/>
        </w:rPr>
      </w:pPr>
    </w:p>
    <w:p>
      <w:pPr>
        <w:spacing w:line="0" w:lineRule="atLeast"/>
        <w:jc w:val="center"/>
        <w:rPr>
          <w:rFonts w:ascii="宋体" w:hAnsi="宋体"/>
          <w:b/>
          <w:color w:val="000000"/>
          <w:sz w:val="36"/>
        </w:rPr>
      </w:pPr>
    </w:p>
    <w:p>
      <w:pPr>
        <w:spacing w:line="0" w:lineRule="atLeast"/>
        <w:jc w:val="center"/>
        <w:rPr>
          <w:rFonts w:ascii="宋体" w:hAnsi="宋体"/>
          <w:b/>
          <w:color w:val="000000"/>
          <w:sz w:val="36"/>
        </w:rPr>
      </w:pPr>
    </w:p>
    <w:p>
      <w:pPr>
        <w:spacing w:line="0" w:lineRule="atLeast"/>
        <w:jc w:val="center"/>
        <w:rPr>
          <w:rFonts w:ascii="宋体" w:hAnsi="宋体"/>
          <w:b/>
          <w:color w:val="000000"/>
          <w:sz w:val="36"/>
        </w:rPr>
      </w:pPr>
    </w:p>
    <w:p>
      <w:pPr>
        <w:spacing w:line="0" w:lineRule="atLeast"/>
        <w:jc w:val="center"/>
        <w:rPr>
          <w:rFonts w:ascii="宋体" w:hAnsi="宋体"/>
          <w:b/>
          <w:color w:val="000000"/>
          <w:sz w:val="36"/>
        </w:rPr>
      </w:pPr>
    </w:p>
    <w:p>
      <w:pPr>
        <w:spacing w:line="0" w:lineRule="atLeast"/>
        <w:jc w:val="center"/>
        <w:rPr>
          <w:rFonts w:ascii="宋体" w:hAnsi="宋体"/>
          <w:b/>
          <w:color w:val="000000"/>
          <w:sz w:val="36"/>
        </w:rPr>
      </w:pPr>
    </w:p>
    <w:p>
      <w:pPr>
        <w:spacing w:line="0" w:lineRule="atLeast"/>
        <w:jc w:val="center"/>
        <w:rPr>
          <w:rFonts w:ascii="宋体" w:hAnsi="宋体"/>
          <w:b/>
          <w:color w:val="000000"/>
          <w:sz w:val="36"/>
        </w:rPr>
      </w:pPr>
    </w:p>
    <w:p>
      <w:pPr>
        <w:spacing w:line="0" w:lineRule="atLeast"/>
        <w:jc w:val="center"/>
        <w:rPr>
          <w:rFonts w:ascii="宋体" w:hAnsi="宋体"/>
          <w:b/>
          <w:color w:val="000000"/>
          <w:sz w:val="36"/>
        </w:rPr>
      </w:pPr>
    </w:p>
    <w:p>
      <w:pPr>
        <w:spacing w:line="0" w:lineRule="atLeast"/>
        <w:jc w:val="center"/>
        <w:rPr>
          <w:rFonts w:ascii="宋体" w:hAnsi="宋体"/>
          <w:b/>
          <w:color w:val="000000"/>
          <w:sz w:val="36"/>
        </w:rPr>
      </w:pPr>
    </w:p>
    <w:p>
      <w:pPr>
        <w:spacing w:line="0" w:lineRule="atLeast"/>
        <w:jc w:val="center"/>
        <w:rPr>
          <w:rFonts w:ascii="宋体" w:hAnsi="宋体"/>
          <w:b/>
          <w:color w:val="000000"/>
          <w:sz w:val="36"/>
        </w:rPr>
      </w:pPr>
    </w:p>
    <w:p>
      <w:pPr>
        <w:pStyle w:val="6"/>
        <w:rPr>
          <w:rFonts w:ascii="宋体" w:hAnsi="宋体"/>
          <w:b/>
          <w:color w:val="000000"/>
          <w:sz w:val="36"/>
        </w:rPr>
      </w:pPr>
    </w:p>
    <w:p>
      <w:pPr>
        <w:pStyle w:val="14"/>
        <w:jc w:val="center"/>
        <w:rPr>
          <w:b/>
          <w:bCs/>
          <w:sz w:val="36"/>
          <w:szCs w:val="36"/>
        </w:rPr>
      </w:pPr>
      <w:r>
        <w:rPr>
          <w:rFonts w:hint="eastAsia" w:ascii="宋体" w:hAnsi="宋体"/>
          <w:b/>
          <w:bCs/>
          <w:sz w:val="36"/>
          <w:szCs w:val="36"/>
        </w:rPr>
        <w:t>7、投标确认函</w:t>
      </w:r>
    </w:p>
    <w:p>
      <w:pPr>
        <w:pStyle w:val="14"/>
        <w:rPr>
          <w:rFonts w:ascii="仿宋" w:hAnsi="仿宋" w:eastAsia="仿宋"/>
          <w:sz w:val="30"/>
          <w:szCs w:val="30"/>
        </w:rPr>
      </w:pPr>
      <w:r>
        <w:rPr>
          <w:rFonts w:hint="eastAsia" w:ascii="仿宋" w:hAnsi="仿宋" w:eastAsia="仿宋"/>
          <w:sz w:val="30"/>
          <w:szCs w:val="30"/>
        </w:rPr>
        <w:t xml:space="preserve"> </w:t>
      </w:r>
    </w:p>
    <w:p>
      <w:pPr>
        <w:pStyle w:val="14"/>
        <w:rPr>
          <w:rFonts w:ascii="仿宋" w:hAnsi="仿宋" w:eastAsia="仿宋"/>
          <w:sz w:val="30"/>
          <w:szCs w:val="30"/>
        </w:rPr>
      </w:pPr>
      <w:r>
        <w:rPr>
          <w:rFonts w:hint="eastAsia" w:ascii="仿宋" w:hAnsi="仿宋" w:eastAsia="仿宋"/>
          <w:sz w:val="30"/>
          <w:szCs w:val="30"/>
        </w:rPr>
        <w:t>江苏丰县农村商业银行股份有限公司：</w:t>
      </w:r>
    </w:p>
    <w:p>
      <w:pPr>
        <w:pStyle w:val="14"/>
        <w:rPr>
          <w:rFonts w:ascii="仿宋" w:hAnsi="仿宋" w:eastAsia="仿宋"/>
          <w:sz w:val="30"/>
          <w:szCs w:val="30"/>
        </w:rPr>
      </w:pPr>
      <w:r>
        <w:rPr>
          <w:rFonts w:hint="eastAsia" w:ascii="仿宋" w:hAnsi="仿宋" w:eastAsia="仿宋"/>
          <w:sz w:val="30"/>
          <w:szCs w:val="30"/>
        </w:rPr>
        <w:t xml:space="preserve">    贵公司发来的关于 </w:t>
      </w:r>
      <w:r>
        <w:rPr>
          <w:rFonts w:hint="eastAsia" w:ascii="仿宋" w:hAnsi="仿宋" w:eastAsia="仿宋"/>
          <w:sz w:val="30"/>
          <w:szCs w:val="30"/>
          <w:u w:val="single"/>
        </w:rPr>
        <w:t xml:space="preserve">  餐卡消费 </w:t>
      </w:r>
      <w:r>
        <w:rPr>
          <w:rFonts w:hint="eastAsia" w:ascii="仿宋" w:hAnsi="仿宋" w:eastAsia="仿宋"/>
          <w:sz w:val="30"/>
          <w:szCs w:val="30"/>
        </w:rPr>
        <w:t>项目的投标邀请函，我公司已收悉，经研究，我公司决定以 □参加 □不参加 贵公司的招标活动，按招标文件规定的招标时间递交投标文件。</w:t>
      </w:r>
    </w:p>
    <w:p>
      <w:pPr>
        <w:pStyle w:val="14"/>
        <w:rPr>
          <w:rFonts w:ascii="仿宋" w:hAnsi="仿宋" w:eastAsia="仿宋"/>
          <w:sz w:val="30"/>
          <w:szCs w:val="30"/>
        </w:rPr>
      </w:pPr>
      <w:r>
        <w:rPr>
          <w:rFonts w:hint="eastAsia" w:ascii="仿宋" w:hAnsi="仿宋" w:eastAsia="仿宋"/>
          <w:sz w:val="30"/>
          <w:szCs w:val="30"/>
        </w:rPr>
        <w:t xml:space="preserve">    此复</w:t>
      </w:r>
    </w:p>
    <w:p>
      <w:pPr>
        <w:pStyle w:val="14"/>
        <w:rPr>
          <w:rFonts w:ascii="仿宋" w:hAnsi="仿宋" w:eastAsia="仿宋"/>
          <w:sz w:val="30"/>
          <w:szCs w:val="30"/>
        </w:rPr>
      </w:pPr>
      <w:r>
        <w:rPr>
          <w:rFonts w:hint="eastAsia" w:ascii="仿宋" w:hAnsi="仿宋" w:eastAsia="仿宋"/>
          <w:sz w:val="30"/>
          <w:szCs w:val="30"/>
        </w:rPr>
        <w:t xml:space="preserve"> </w:t>
      </w:r>
    </w:p>
    <w:p>
      <w:pPr>
        <w:pStyle w:val="14"/>
        <w:rPr>
          <w:rFonts w:ascii="仿宋" w:hAnsi="仿宋" w:eastAsia="仿宋"/>
          <w:sz w:val="30"/>
          <w:szCs w:val="30"/>
        </w:rPr>
      </w:pPr>
      <w:r>
        <w:rPr>
          <w:rFonts w:hint="eastAsia" w:ascii="仿宋" w:hAnsi="仿宋" w:eastAsia="仿宋"/>
          <w:sz w:val="30"/>
          <w:szCs w:val="30"/>
        </w:rPr>
        <w:t>联系电话：</w:t>
      </w:r>
      <w:r>
        <w:rPr>
          <w:rFonts w:hint="eastAsia" w:ascii="仿宋" w:hAnsi="仿宋" w:eastAsia="仿宋"/>
          <w:sz w:val="30"/>
          <w:szCs w:val="30"/>
          <w:u w:val="single"/>
        </w:rPr>
        <w:t xml:space="preserve">             </w:t>
      </w:r>
    </w:p>
    <w:p>
      <w:pPr>
        <w:pStyle w:val="14"/>
        <w:rPr>
          <w:rFonts w:ascii="仿宋" w:hAnsi="仿宋" w:eastAsia="仿宋"/>
          <w:sz w:val="30"/>
          <w:szCs w:val="30"/>
        </w:rPr>
      </w:pPr>
      <w:r>
        <w:rPr>
          <w:rFonts w:hint="eastAsia" w:ascii="仿宋" w:hAnsi="仿宋" w:eastAsia="仿宋"/>
          <w:sz w:val="30"/>
          <w:szCs w:val="30"/>
        </w:rPr>
        <w:t xml:space="preserve"> </w:t>
      </w:r>
    </w:p>
    <w:p>
      <w:pPr>
        <w:pStyle w:val="14"/>
        <w:rPr>
          <w:rFonts w:ascii="仿宋" w:hAnsi="仿宋" w:eastAsia="仿宋"/>
          <w:sz w:val="30"/>
          <w:szCs w:val="30"/>
        </w:rPr>
      </w:pPr>
      <w:r>
        <w:rPr>
          <w:rFonts w:hint="eastAsia" w:ascii="仿宋" w:hAnsi="仿宋" w:eastAsia="仿宋"/>
          <w:sz w:val="30"/>
          <w:szCs w:val="30"/>
        </w:rPr>
        <w:t xml:space="preserve"> </w:t>
      </w:r>
    </w:p>
    <w:p>
      <w:pPr>
        <w:pStyle w:val="14"/>
        <w:rPr>
          <w:rFonts w:ascii="仿宋" w:hAnsi="仿宋" w:eastAsia="仿宋"/>
          <w:sz w:val="30"/>
          <w:szCs w:val="30"/>
        </w:rPr>
      </w:pPr>
      <w:r>
        <w:rPr>
          <w:rFonts w:hint="eastAsia" w:ascii="仿宋" w:hAnsi="仿宋" w:eastAsia="仿宋"/>
          <w:sz w:val="30"/>
          <w:szCs w:val="30"/>
        </w:rPr>
        <w:t xml:space="preserve">                  受邀单位：</w:t>
      </w:r>
      <w:r>
        <w:rPr>
          <w:rFonts w:hint="eastAsia" w:ascii="仿宋" w:hAnsi="仿宋" w:eastAsia="仿宋"/>
          <w:sz w:val="30"/>
          <w:szCs w:val="30"/>
          <w:u w:val="single"/>
        </w:rPr>
        <w:t xml:space="preserve">                     </w:t>
      </w:r>
      <w:r>
        <w:rPr>
          <w:rFonts w:hint="eastAsia" w:ascii="仿宋" w:hAnsi="仿宋" w:eastAsia="仿宋"/>
          <w:sz w:val="30"/>
          <w:szCs w:val="30"/>
        </w:rPr>
        <w:t>（盖章）</w:t>
      </w:r>
    </w:p>
    <w:p>
      <w:pPr>
        <w:pStyle w:val="14"/>
        <w:rPr>
          <w:rFonts w:ascii="仿宋" w:hAnsi="仿宋" w:eastAsia="仿宋"/>
          <w:sz w:val="30"/>
          <w:szCs w:val="30"/>
        </w:rPr>
      </w:pPr>
      <w:r>
        <w:rPr>
          <w:rFonts w:hint="eastAsia" w:ascii="仿宋" w:hAnsi="仿宋" w:eastAsia="仿宋"/>
          <w:sz w:val="30"/>
          <w:szCs w:val="30"/>
        </w:rPr>
        <w:t xml:space="preserve">                             年    月    日</w:t>
      </w:r>
    </w:p>
    <w:p>
      <w:pPr>
        <w:widowControl/>
        <w:ind w:right="-1801" w:firstLine="3332"/>
        <w:rPr>
          <w:rFonts w:ascii="宋体" w:hAnsi="宋体" w:eastAsia="宋体" w:cs="Times New Roman"/>
          <w:b/>
          <w:bCs/>
          <w:color w:val="000000"/>
          <w:kern w:val="0"/>
          <w:sz w:val="28"/>
          <w:szCs w:val="28"/>
        </w:rPr>
      </w:pPr>
    </w:p>
    <w:p/>
    <w:p/>
    <w:p>
      <w:pPr>
        <w:pStyle w:val="5"/>
      </w:pPr>
    </w:p>
    <w:p>
      <w:pPr>
        <w:ind w:firstLine="640" w:firstLineChars="200"/>
        <w:rPr>
          <w:rFonts w:ascii="仿宋_GB2312" w:eastAsia="仿宋_GB2312"/>
          <w:sz w:val="32"/>
        </w:rPr>
      </w:pPr>
    </w:p>
    <w:p>
      <w:pPr>
        <w:rPr>
          <w:rFonts w:ascii="仿宋_GB2312" w:eastAsia="仿宋_GB2312"/>
          <w:sz w:val="32"/>
        </w:rPr>
      </w:pPr>
    </w:p>
    <w:p>
      <w:pPr>
        <w:pStyle w:val="6"/>
        <w:rPr>
          <w:rFonts w:ascii="仿宋_GB2312" w:eastAsia="仿宋_GB2312"/>
          <w:sz w:val="32"/>
        </w:rPr>
      </w:pPr>
    </w:p>
    <w:p>
      <w:pPr>
        <w:rPr>
          <w:rFonts w:ascii="仿宋_GB2312" w:eastAsia="仿宋_GB2312"/>
          <w:sz w:val="32"/>
        </w:rPr>
      </w:pPr>
    </w:p>
    <w:p>
      <w:pPr>
        <w:pStyle w:val="14"/>
        <w:jc w:val="center"/>
        <w:rPr>
          <w:rFonts w:ascii="宋体" w:hAnsi="宋体" w:cs="宋体"/>
          <w:b/>
          <w:bCs/>
          <w:sz w:val="36"/>
          <w:szCs w:val="36"/>
        </w:rPr>
      </w:pPr>
    </w:p>
    <w:p>
      <w:pPr>
        <w:pStyle w:val="14"/>
        <w:jc w:val="center"/>
        <w:rPr>
          <w:rFonts w:ascii="宋体" w:hAnsi="宋体" w:cs="宋体"/>
          <w:b/>
          <w:bCs/>
          <w:sz w:val="36"/>
          <w:szCs w:val="36"/>
        </w:rPr>
      </w:pPr>
      <w:r>
        <w:rPr>
          <w:rFonts w:hint="eastAsia" w:ascii="宋体" w:hAnsi="宋体" w:cs="宋体"/>
          <w:b/>
          <w:bCs/>
          <w:sz w:val="36"/>
          <w:szCs w:val="36"/>
        </w:rPr>
        <w:t>8、投标人情况简介</w:t>
      </w:r>
    </w:p>
    <w:p>
      <w:pPr>
        <w:widowControl/>
        <w:snapToGrid w:val="0"/>
        <w:rPr>
          <w:rFonts w:ascii="宋体" w:hAnsi="宋体" w:eastAsia="宋体" w:cs="宋体"/>
          <w:b/>
          <w:bCs/>
          <w:color w:val="000000"/>
          <w:kern w:val="0"/>
          <w:sz w:val="28"/>
          <w:szCs w:val="28"/>
        </w:rPr>
      </w:pPr>
    </w:p>
    <w:p>
      <w:pPr>
        <w:widowControl/>
        <w:spacing w:line="360" w:lineRule="auto"/>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1.名称和概况：</w:t>
      </w:r>
    </w:p>
    <w:p>
      <w:pPr>
        <w:widowControl/>
        <w:spacing w:line="360" w:lineRule="auto"/>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A．投标人名称：</w:t>
      </w:r>
    </w:p>
    <w:p>
      <w:pPr>
        <w:widowControl/>
        <w:spacing w:line="360" w:lineRule="auto"/>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B．地址：</w:t>
      </w:r>
    </w:p>
    <w:p>
      <w:pPr>
        <w:widowControl/>
        <w:spacing w:line="360" w:lineRule="auto"/>
        <w:ind w:firstLine="280" w:firstLineChars="100"/>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电话：</w:t>
      </w:r>
    </w:p>
    <w:p>
      <w:pPr>
        <w:widowControl/>
        <w:spacing w:line="360" w:lineRule="auto"/>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C．成立日期或注册日期：</w:t>
      </w:r>
    </w:p>
    <w:p>
      <w:pPr>
        <w:widowControl/>
        <w:spacing w:line="360" w:lineRule="auto"/>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D．法定代表人或主要负责人姓名：</w:t>
      </w:r>
    </w:p>
    <w:p>
      <w:pPr>
        <w:widowControl/>
        <w:spacing w:line="360" w:lineRule="auto"/>
        <w:rPr>
          <w:rFonts w:ascii="宋体" w:hAnsi="宋体" w:eastAsia="宋体" w:cs="Times New Roman"/>
          <w:color w:val="000000"/>
          <w:kern w:val="0"/>
          <w:sz w:val="28"/>
          <w:szCs w:val="28"/>
        </w:rPr>
      </w:pPr>
    </w:p>
    <w:p>
      <w:pPr>
        <w:widowControl/>
        <w:spacing w:line="360" w:lineRule="auto"/>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2．财务数据：</w:t>
      </w:r>
    </w:p>
    <w:p>
      <w:pPr>
        <w:widowControl/>
        <w:spacing w:line="360" w:lineRule="auto"/>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A. 注册资本：</w:t>
      </w:r>
    </w:p>
    <w:p>
      <w:pPr>
        <w:widowControl/>
        <w:spacing w:line="360" w:lineRule="auto"/>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3．业绩或服务的情况：</w:t>
      </w:r>
    </w:p>
    <w:p>
      <w:pPr>
        <w:widowControl/>
        <w:spacing w:line="360" w:lineRule="auto"/>
        <w:rPr>
          <w:rFonts w:ascii="宋体" w:hAnsi="宋体" w:eastAsia="宋体" w:cs="Times New Roman"/>
          <w:color w:val="000000"/>
          <w:kern w:val="0"/>
          <w:sz w:val="28"/>
          <w:szCs w:val="28"/>
        </w:rPr>
      </w:pPr>
    </w:p>
    <w:p>
      <w:pPr>
        <w:widowControl/>
        <w:spacing w:line="360" w:lineRule="auto"/>
        <w:rPr>
          <w:rFonts w:ascii="宋体" w:hAnsi="宋体" w:eastAsia="宋体" w:cs="Times New Roman"/>
          <w:color w:val="000000"/>
          <w:kern w:val="0"/>
          <w:sz w:val="28"/>
          <w:szCs w:val="28"/>
        </w:rPr>
      </w:pPr>
    </w:p>
    <w:p>
      <w:pPr>
        <w:widowControl/>
        <w:spacing w:line="360" w:lineRule="auto"/>
        <w:rPr>
          <w:rFonts w:ascii="宋体" w:hAnsi="宋体" w:eastAsia="宋体" w:cs="Times New Roman"/>
          <w:color w:val="000000"/>
          <w:kern w:val="0"/>
          <w:sz w:val="28"/>
          <w:szCs w:val="28"/>
        </w:rPr>
      </w:pPr>
    </w:p>
    <w:p>
      <w:pPr>
        <w:widowControl/>
        <w:spacing w:line="360" w:lineRule="auto"/>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投标人认为需要说明的其它情况</w:t>
      </w:r>
    </w:p>
    <w:p>
      <w:pPr>
        <w:widowControl/>
        <w:spacing w:line="360" w:lineRule="auto"/>
        <w:rPr>
          <w:rFonts w:ascii="宋体" w:hAnsi="宋体" w:eastAsia="宋体" w:cs="Times New Roman"/>
          <w:color w:val="000000"/>
          <w:kern w:val="0"/>
          <w:sz w:val="28"/>
          <w:szCs w:val="28"/>
        </w:rPr>
      </w:pPr>
    </w:p>
    <w:p>
      <w:pPr>
        <w:widowControl/>
        <w:spacing w:line="360" w:lineRule="auto"/>
        <w:rPr>
          <w:rFonts w:ascii="宋体" w:hAnsi="宋体" w:eastAsia="宋体" w:cs="Times New Roman"/>
          <w:color w:val="000000"/>
          <w:kern w:val="0"/>
          <w:sz w:val="28"/>
          <w:szCs w:val="28"/>
        </w:rPr>
      </w:pPr>
    </w:p>
    <w:p>
      <w:pPr>
        <w:pStyle w:val="6"/>
      </w:pPr>
    </w:p>
    <w:p/>
    <w:p>
      <w:pPr>
        <w:pStyle w:val="6"/>
      </w:pPr>
    </w:p>
    <w:p/>
    <w:p>
      <w:pPr>
        <w:pStyle w:val="6"/>
        <w:rPr>
          <w:rFonts w:eastAsia="宋体"/>
        </w:rPr>
      </w:pPr>
    </w:p>
    <w:p>
      <w:pPr>
        <w:pStyle w:val="14"/>
        <w:jc w:val="center"/>
        <w:rPr>
          <w:rFonts w:ascii="宋体" w:hAnsi="宋体" w:cs="宋体"/>
          <w:b/>
          <w:bCs/>
          <w:sz w:val="36"/>
          <w:szCs w:val="36"/>
        </w:rPr>
      </w:pPr>
    </w:p>
    <w:p>
      <w:pPr>
        <w:pStyle w:val="14"/>
        <w:jc w:val="center"/>
        <w:rPr>
          <w:rFonts w:ascii="宋体" w:hAnsi="宋体" w:cs="宋体"/>
          <w:b/>
          <w:bCs/>
          <w:sz w:val="36"/>
          <w:szCs w:val="36"/>
        </w:rPr>
      </w:pPr>
      <w:r>
        <w:rPr>
          <w:rFonts w:hint="eastAsia" w:ascii="宋体" w:hAnsi="宋体" w:cs="宋体"/>
          <w:b/>
          <w:bCs/>
          <w:sz w:val="36"/>
          <w:szCs w:val="36"/>
        </w:rPr>
        <w:t>9、售后服务承诺书</w:t>
      </w:r>
    </w:p>
    <w:p>
      <w:pPr>
        <w:jc w:val="center"/>
        <w:rPr>
          <w:rFonts w:ascii="黑体" w:hAnsi="黑体" w:eastAsia="黑体" w:cs="黑体"/>
          <w:sz w:val="44"/>
          <w:szCs w:val="44"/>
        </w:rPr>
      </w:pPr>
    </w:p>
    <w:p>
      <w:pPr>
        <w:widowControl/>
        <w:spacing w:line="360" w:lineRule="auto"/>
        <w:ind w:firstLine="560" w:firstLineChars="200"/>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如我司中标贵单位（ 餐卡消费 ）采购项目，我司对该项目做出如下服务承诺书：</w:t>
      </w:r>
    </w:p>
    <w:p>
      <w:pPr>
        <w:widowControl/>
        <w:spacing w:line="360" w:lineRule="auto"/>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确保我司提供所有产品均为正品，符合国家产品质量要求。</w:t>
      </w:r>
    </w:p>
    <w:p>
      <w:pPr>
        <w:widowControl/>
        <w:spacing w:line="360" w:lineRule="auto"/>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我司保证在贵司的合同期限内按时交货，如不能按时交货，一切损失由我方承担。</w:t>
      </w:r>
    </w:p>
    <w:p>
      <w:pPr>
        <w:widowControl/>
        <w:spacing w:line="360" w:lineRule="auto"/>
        <w:rPr>
          <w:rFonts w:ascii="宋体" w:hAnsi="宋体" w:eastAsia="宋体" w:cs="Times New Roman"/>
          <w:color w:val="000000"/>
          <w:kern w:val="0"/>
          <w:sz w:val="28"/>
          <w:szCs w:val="28"/>
        </w:rPr>
      </w:pPr>
    </w:p>
    <w:p>
      <w:pPr>
        <w:widowControl/>
        <w:spacing w:line="360" w:lineRule="auto"/>
        <w:rPr>
          <w:rFonts w:ascii="宋体" w:hAnsi="宋体" w:eastAsia="宋体" w:cs="Times New Roman"/>
          <w:color w:val="000000"/>
          <w:kern w:val="0"/>
          <w:sz w:val="28"/>
          <w:szCs w:val="28"/>
        </w:rPr>
      </w:pPr>
    </w:p>
    <w:p>
      <w:pPr>
        <w:widowControl/>
        <w:spacing w:line="360" w:lineRule="auto"/>
        <w:rPr>
          <w:rFonts w:ascii="宋体" w:hAnsi="宋体" w:eastAsia="宋体" w:cs="Times New Roman"/>
          <w:color w:val="000000"/>
          <w:kern w:val="0"/>
          <w:sz w:val="28"/>
          <w:szCs w:val="28"/>
        </w:rPr>
      </w:pPr>
    </w:p>
    <w:p>
      <w:pPr>
        <w:widowControl/>
        <w:spacing w:line="360" w:lineRule="auto"/>
        <w:rPr>
          <w:rFonts w:ascii="宋体" w:hAnsi="宋体" w:eastAsia="宋体" w:cs="Times New Roman"/>
          <w:color w:val="000000"/>
          <w:kern w:val="0"/>
          <w:sz w:val="28"/>
          <w:szCs w:val="28"/>
        </w:rPr>
      </w:pPr>
    </w:p>
    <w:p>
      <w:pPr>
        <w:widowControl/>
        <w:spacing w:line="360" w:lineRule="auto"/>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 xml:space="preserve">                           某某有限公司(加盖公章)</w:t>
      </w:r>
    </w:p>
    <w:p>
      <w:pPr>
        <w:pStyle w:val="6"/>
        <w:jc w:val="center"/>
        <w:rPr>
          <w:rFonts w:ascii="宋体" w:hAnsi="宋体" w:eastAsia="宋体" w:cs="Times New Roman"/>
          <w:color w:val="000000"/>
          <w:kern w:val="0"/>
          <w:sz w:val="28"/>
          <w:szCs w:val="28"/>
        </w:rPr>
      </w:pPr>
      <w:r>
        <w:rPr>
          <w:rFonts w:hint="eastAsia" w:ascii="宋体" w:hAnsi="宋体" w:eastAsia="宋体" w:cs="Times New Roman"/>
          <w:color w:val="000000"/>
          <w:kern w:val="0"/>
          <w:sz w:val="28"/>
          <w:szCs w:val="28"/>
        </w:rPr>
        <w:t xml:space="preserve">                        年     月     日</w:t>
      </w:r>
    </w:p>
    <w:p>
      <w:pPr>
        <w:rPr>
          <w:rFonts w:ascii="宋体" w:hAnsi="宋体" w:eastAsia="宋体" w:cs="Times New Roman"/>
          <w:color w:val="000000"/>
          <w:kern w:val="0"/>
          <w:sz w:val="28"/>
          <w:szCs w:val="28"/>
        </w:rPr>
      </w:pPr>
    </w:p>
    <w:p>
      <w:pPr>
        <w:pStyle w:val="6"/>
        <w:rPr>
          <w:rFonts w:ascii="宋体" w:hAnsi="宋体" w:eastAsia="宋体" w:cs="Times New Roman"/>
          <w:color w:val="000000"/>
          <w:kern w:val="0"/>
          <w:sz w:val="28"/>
          <w:szCs w:val="28"/>
        </w:rPr>
      </w:pPr>
    </w:p>
    <w:p>
      <w:pPr>
        <w:rPr>
          <w:rFonts w:ascii="宋体" w:hAnsi="宋体" w:eastAsia="宋体" w:cs="Times New Roman"/>
          <w:color w:val="000000"/>
          <w:kern w:val="0"/>
          <w:sz w:val="28"/>
          <w:szCs w:val="28"/>
        </w:rPr>
      </w:pPr>
    </w:p>
    <w:p>
      <w:pPr>
        <w:pStyle w:val="6"/>
        <w:rPr>
          <w:rFonts w:ascii="宋体" w:hAnsi="宋体" w:eastAsia="宋体" w:cs="Times New Roman"/>
          <w:color w:val="000000"/>
          <w:kern w:val="0"/>
          <w:sz w:val="28"/>
          <w:szCs w:val="28"/>
        </w:rPr>
      </w:pPr>
    </w:p>
    <w:p>
      <w:pPr>
        <w:rPr>
          <w:rFonts w:ascii="宋体" w:hAnsi="宋体" w:eastAsia="宋体" w:cs="Times New Roman"/>
          <w:color w:val="000000"/>
          <w:kern w:val="0"/>
          <w:sz w:val="28"/>
          <w:szCs w:val="28"/>
        </w:rPr>
      </w:pPr>
    </w:p>
    <w:p>
      <w:pPr>
        <w:pStyle w:val="6"/>
        <w:rPr>
          <w:rFonts w:ascii="宋体" w:hAnsi="宋体" w:eastAsia="宋体" w:cs="Times New Roman"/>
          <w:color w:val="000000"/>
          <w:kern w:val="0"/>
          <w:sz w:val="28"/>
          <w:szCs w:val="28"/>
        </w:rPr>
      </w:pPr>
    </w:p>
    <w:p>
      <w:pPr>
        <w:rPr>
          <w:rFonts w:ascii="宋体" w:hAnsi="宋体" w:eastAsia="宋体" w:cs="Times New Roman"/>
          <w:color w:val="000000"/>
          <w:kern w:val="0"/>
          <w:sz w:val="28"/>
          <w:szCs w:val="28"/>
        </w:rPr>
      </w:pPr>
    </w:p>
    <w:p>
      <w:pPr>
        <w:pStyle w:val="6"/>
        <w:rPr>
          <w:rFonts w:ascii="宋体" w:hAnsi="宋体" w:eastAsia="宋体" w:cs="Times New Roman"/>
          <w:color w:val="000000"/>
          <w:kern w:val="0"/>
          <w:sz w:val="28"/>
          <w:szCs w:val="28"/>
        </w:rPr>
      </w:pPr>
    </w:p>
    <w:p>
      <w:pPr>
        <w:pStyle w:val="22"/>
        <w:tabs>
          <w:tab w:val="right" w:leader="dot" w:pos="8306"/>
        </w:tabs>
        <w:jc w:val="center"/>
        <w:rPr>
          <w:rFonts w:ascii="宋体" w:hAnsi="宋体" w:cs="宋体"/>
          <w:b/>
          <w:bCs/>
          <w:kern w:val="2"/>
          <w:sz w:val="36"/>
          <w:szCs w:val="36"/>
        </w:rPr>
      </w:pPr>
      <w:r>
        <w:rPr>
          <w:rFonts w:hint="eastAsia" w:ascii="宋体" w:hAnsi="宋体" w:cs="宋体"/>
          <w:b/>
          <w:bCs/>
          <w:kern w:val="2"/>
          <w:sz w:val="36"/>
          <w:szCs w:val="36"/>
        </w:rPr>
        <w:t>10、企业信用记录</w:t>
      </w:r>
    </w:p>
    <w:p>
      <w:pPr>
        <w:pStyle w:val="22"/>
        <w:tabs>
          <w:tab w:val="right" w:leader="dot" w:pos="8306"/>
        </w:tabs>
        <w:jc w:val="center"/>
        <w:rPr>
          <w:rFonts w:ascii="宋体" w:hAnsi="宋体" w:cs="宋体"/>
          <w:b/>
          <w:bCs/>
          <w:kern w:val="2"/>
          <w:sz w:val="36"/>
          <w:szCs w:val="36"/>
        </w:rPr>
      </w:pPr>
    </w:p>
    <w:p>
      <w:pPr>
        <w:pStyle w:val="22"/>
        <w:tabs>
          <w:tab w:val="right" w:leader="dot" w:pos="8306"/>
        </w:tabs>
        <w:jc w:val="center"/>
        <w:rPr>
          <w:rFonts w:ascii="宋体" w:hAnsi="宋体" w:cs="宋体"/>
          <w:b/>
          <w:bCs/>
          <w:kern w:val="2"/>
          <w:sz w:val="36"/>
          <w:szCs w:val="36"/>
        </w:rPr>
      </w:pPr>
    </w:p>
    <w:p>
      <w:pPr>
        <w:pStyle w:val="22"/>
        <w:tabs>
          <w:tab w:val="right" w:leader="dot" w:pos="8306"/>
        </w:tabs>
        <w:jc w:val="center"/>
        <w:rPr>
          <w:rFonts w:ascii="宋体" w:hAnsi="宋体" w:cs="宋体"/>
          <w:b/>
          <w:bCs/>
          <w:kern w:val="2"/>
          <w:sz w:val="36"/>
          <w:szCs w:val="36"/>
        </w:rPr>
      </w:pPr>
    </w:p>
    <w:p>
      <w:pPr>
        <w:pStyle w:val="22"/>
        <w:tabs>
          <w:tab w:val="right" w:leader="dot" w:pos="8306"/>
        </w:tabs>
        <w:jc w:val="center"/>
        <w:rPr>
          <w:rFonts w:ascii="宋体" w:hAnsi="宋体" w:cs="宋体"/>
          <w:b/>
          <w:bCs/>
          <w:kern w:val="2"/>
          <w:sz w:val="36"/>
          <w:szCs w:val="36"/>
        </w:rPr>
      </w:pPr>
    </w:p>
    <w:p>
      <w:pPr>
        <w:pStyle w:val="22"/>
        <w:tabs>
          <w:tab w:val="right" w:leader="dot" w:pos="8306"/>
        </w:tabs>
        <w:jc w:val="center"/>
        <w:rPr>
          <w:rFonts w:ascii="宋体" w:hAnsi="宋体" w:cs="宋体"/>
          <w:b/>
          <w:bCs/>
          <w:kern w:val="2"/>
          <w:sz w:val="36"/>
          <w:szCs w:val="36"/>
        </w:rPr>
      </w:pPr>
    </w:p>
    <w:p>
      <w:pPr>
        <w:pStyle w:val="22"/>
        <w:tabs>
          <w:tab w:val="right" w:leader="dot" w:pos="8306"/>
        </w:tabs>
        <w:jc w:val="center"/>
        <w:rPr>
          <w:rFonts w:ascii="宋体" w:hAnsi="宋体" w:cs="宋体"/>
          <w:b/>
          <w:bCs/>
          <w:kern w:val="2"/>
          <w:sz w:val="36"/>
          <w:szCs w:val="36"/>
        </w:rPr>
      </w:pPr>
    </w:p>
    <w:p>
      <w:pPr>
        <w:pStyle w:val="22"/>
        <w:tabs>
          <w:tab w:val="right" w:leader="dot" w:pos="8306"/>
        </w:tabs>
        <w:jc w:val="center"/>
        <w:rPr>
          <w:rFonts w:ascii="宋体" w:hAnsi="宋体" w:cs="宋体"/>
          <w:b/>
          <w:bCs/>
          <w:kern w:val="2"/>
          <w:sz w:val="36"/>
          <w:szCs w:val="36"/>
        </w:rPr>
      </w:pPr>
    </w:p>
    <w:p>
      <w:pPr>
        <w:pStyle w:val="22"/>
        <w:tabs>
          <w:tab w:val="right" w:leader="dot" w:pos="8306"/>
        </w:tabs>
        <w:jc w:val="center"/>
        <w:rPr>
          <w:rFonts w:ascii="宋体" w:hAnsi="宋体" w:cs="宋体"/>
          <w:b/>
          <w:bCs/>
          <w:kern w:val="2"/>
          <w:sz w:val="36"/>
          <w:szCs w:val="36"/>
        </w:rPr>
      </w:pPr>
    </w:p>
    <w:p>
      <w:pPr>
        <w:pStyle w:val="22"/>
        <w:tabs>
          <w:tab w:val="right" w:leader="dot" w:pos="8306"/>
        </w:tabs>
        <w:jc w:val="center"/>
        <w:rPr>
          <w:rFonts w:ascii="宋体" w:hAnsi="宋体" w:cs="宋体"/>
          <w:b/>
          <w:bCs/>
          <w:kern w:val="2"/>
          <w:sz w:val="36"/>
          <w:szCs w:val="36"/>
        </w:rPr>
      </w:pPr>
    </w:p>
    <w:p>
      <w:pPr>
        <w:pStyle w:val="22"/>
        <w:tabs>
          <w:tab w:val="right" w:leader="dot" w:pos="8306"/>
        </w:tabs>
        <w:jc w:val="center"/>
        <w:rPr>
          <w:rFonts w:ascii="宋体" w:hAnsi="宋体" w:cs="宋体"/>
          <w:b/>
          <w:bCs/>
          <w:kern w:val="2"/>
          <w:sz w:val="36"/>
          <w:szCs w:val="36"/>
        </w:rPr>
      </w:pPr>
    </w:p>
    <w:p>
      <w:pPr>
        <w:pStyle w:val="22"/>
        <w:tabs>
          <w:tab w:val="right" w:leader="dot" w:pos="8306"/>
        </w:tabs>
        <w:jc w:val="center"/>
        <w:rPr>
          <w:rFonts w:ascii="宋体" w:hAnsi="宋体" w:cs="宋体"/>
          <w:b/>
          <w:bCs/>
          <w:kern w:val="2"/>
          <w:sz w:val="36"/>
          <w:szCs w:val="36"/>
        </w:rPr>
      </w:pPr>
    </w:p>
    <w:p>
      <w:pPr>
        <w:pStyle w:val="22"/>
        <w:tabs>
          <w:tab w:val="right" w:leader="dot" w:pos="8306"/>
        </w:tabs>
        <w:jc w:val="center"/>
        <w:rPr>
          <w:rFonts w:ascii="宋体" w:hAnsi="宋体" w:cs="宋体"/>
          <w:b/>
          <w:bCs/>
          <w:kern w:val="2"/>
          <w:sz w:val="36"/>
          <w:szCs w:val="36"/>
        </w:rPr>
      </w:pPr>
    </w:p>
    <w:p>
      <w:pPr>
        <w:pStyle w:val="22"/>
        <w:tabs>
          <w:tab w:val="right" w:leader="dot" w:pos="8306"/>
        </w:tabs>
        <w:jc w:val="center"/>
        <w:rPr>
          <w:rFonts w:ascii="宋体" w:hAnsi="宋体" w:cs="宋体"/>
          <w:b/>
          <w:bCs/>
          <w:kern w:val="2"/>
          <w:sz w:val="36"/>
          <w:szCs w:val="36"/>
        </w:rPr>
      </w:pPr>
    </w:p>
    <w:p>
      <w:pPr>
        <w:pStyle w:val="22"/>
        <w:tabs>
          <w:tab w:val="right" w:leader="dot" w:pos="8306"/>
        </w:tabs>
        <w:jc w:val="center"/>
        <w:rPr>
          <w:rFonts w:ascii="宋体" w:hAnsi="宋体" w:cs="宋体"/>
          <w:b/>
          <w:bCs/>
          <w:kern w:val="2"/>
          <w:sz w:val="36"/>
          <w:szCs w:val="36"/>
        </w:rPr>
      </w:pPr>
    </w:p>
    <w:p>
      <w:pPr>
        <w:pStyle w:val="22"/>
        <w:tabs>
          <w:tab w:val="right" w:leader="dot" w:pos="8306"/>
        </w:tabs>
        <w:jc w:val="center"/>
        <w:rPr>
          <w:rFonts w:ascii="宋体" w:hAnsi="宋体" w:cs="宋体"/>
          <w:b/>
          <w:bCs/>
          <w:kern w:val="2"/>
          <w:sz w:val="36"/>
          <w:szCs w:val="36"/>
        </w:rPr>
      </w:pPr>
    </w:p>
    <w:p>
      <w:pPr>
        <w:pStyle w:val="22"/>
        <w:tabs>
          <w:tab w:val="right" w:leader="dot" w:pos="8306"/>
        </w:tabs>
        <w:jc w:val="center"/>
        <w:rPr>
          <w:rFonts w:ascii="宋体" w:hAnsi="宋体" w:cs="宋体"/>
          <w:b/>
          <w:bCs/>
          <w:kern w:val="2"/>
          <w:sz w:val="36"/>
          <w:szCs w:val="36"/>
        </w:rPr>
      </w:pPr>
    </w:p>
    <w:p>
      <w:pPr>
        <w:pStyle w:val="22"/>
        <w:tabs>
          <w:tab w:val="right" w:leader="dot" w:pos="8306"/>
        </w:tabs>
        <w:jc w:val="center"/>
        <w:rPr>
          <w:rFonts w:ascii="宋体" w:hAnsi="宋体" w:cs="宋体"/>
          <w:b/>
          <w:bCs/>
          <w:kern w:val="2"/>
          <w:sz w:val="36"/>
          <w:szCs w:val="36"/>
        </w:rPr>
      </w:pPr>
    </w:p>
    <w:p>
      <w:pPr>
        <w:pStyle w:val="22"/>
        <w:tabs>
          <w:tab w:val="right" w:leader="dot" w:pos="8306"/>
        </w:tabs>
        <w:jc w:val="center"/>
        <w:rPr>
          <w:rFonts w:ascii="宋体" w:hAnsi="宋体" w:cs="宋体"/>
          <w:b/>
          <w:bCs/>
          <w:kern w:val="2"/>
          <w:sz w:val="36"/>
          <w:szCs w:val="36"/>
        </w:rPr>
      </w:pPr>
    </w:p>
    <w:p>
      <w:pPr>
        <w:pStyle w:val="22"/>
        <w:tabs>
          <w:tab w:val="right" w:leader="dot" w:pos="8306"/>
        </w:tabs>
        <w:jc w:val="center"/>
        <w:rPr>
          <w:rFonts w:ascii="宋体" w:hAnsi="宋体" w:cs="宋体"/>
          <w:b/>
          <w:bCs/>
          <w:kern w:val="2"/>
          <w:sz w:val="36"/>
          <w:szCs w:val="36"/>
        </w:rPr>
      </w:pPr>
    </w:p>
    <w:p>
      <w:pPr>
        <w:pStyle w:val="22"/>
        <w:tabs>
          <w:tab w:val="right" w:leader="dot" w:pos="8306"/>
        </w:tabs>
        <w:jc w:val="center"/>
        <w:rPr>
          <w:rFonts w:ascii="宋体" w:hAnsi="宋体" w:cs="宋体"/>
          <w:b/>
          <w:bCs/>
          <w:kern w:val="2"/>
          <w:sz w:val="36"/>
          <w:szCs w:val="36"/>
        </w:rPr>
      </w:pPr>
    </w:p>
    <w:p>
      <w:pPr>
        <w:pStyle w:val="22"/>
        <w:tabs>
          <w:tab w:val="right" w:leader="dot" w:pos="8306"/>
        </w:tabs>
        <w:jc w:val="center"/>
        <w:rPr>
          <w:rFonts w:ascii="宋体" w:hAnsi="宋体" w:cs="宋体"/>
          <w:b/>
          <w:bCs/>
          <w:kern w:val="2"/>
          <w:sz w:val="36"/>
          <w:szCs w:val="36"/>
        </w:rPr>
      </w:pPr>
    </w:p>
    <w:p>
      <w:pPr>
        <w:pStyle w:val="22"/>
        <w:tabs>
          <w:tab w:val="right" w:leader="dot" w:pos="8306"/>
        </w:tabs>
        <w:jc w:val="center"/>
        <w:rPr>
          <w:rFonts w:ascii="宋体" w:hAnsi="宋体" w:cs="宋体"/>
          <w:b/>
          <w:bCs/>
          <w:kern w:val="2"/>
          <w:sz w:val="36"/>
          <w:szCs w:val="36"/>
        </w:rPr>
      </w:pPr>
      <w:r>
        <w:rPr>
          <w:rFonts w:hint="eastAsia" w:ascii="宋体" w:hAnsi="宋体" w:cs="宋体"/>
          <w:b/>
          <w:bCs/>
          <w:kern w:val="2"/>
          <w:sz w:val="36"/>
          <w:szCs w:val="36"/>
        </w:rPr>
        <w:t>11、</w:t>
      </w:r>
      <w:r>
        <w:rPr>
          <w:rFonts w:hint="eastAsia" w:ascii="宋体" w:hAnsi="宋体" w:cs="宋体"/>
          <w:b/>
          <w:bCs/>
          <w:sz w:val="36"/>
          <w:szCs w:val="36"/>
        </w:rPr>
        <w:t>投标保证金证明（电汇凭证）</w:t>
      </w:r>
    </w:p>
    <w:p/>
    <w:p>
      <w:pPr>
        <w:pStyle w:val="6"/>
      </w:pPr>
    </w:p>
    <w:p>
      <w:pPr>
        <w:widowControl/>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altName w:val="Microsoft YaHei UI"/>
    <w:panose1 w:val="00000000000000000000"/>
    <w:charset w:val="86"/>
    <w:family w:val="auto"/>
    <w:pitch w:val="default"/>
    <w:sig w:usb0="00000000" w:usb1="00000000" w:usb2="00000000" w:usb3="00000000" w:csb0="00040000" w:csb1="00000000"/>
  </w:font>
  <w:font w:name="Microsoft YaHei UI">
    <w:panose1 w:val="020B0503020204020204"/>
    <w:charset w:val="86"/>
    <w:family w:val="auto"/>
    <w:pitch w:val="default"/>
    <w:sig w:usb0="80000287" w:usb1="2ACF3C50" w:usb2="00000016" w:usb3="00000000" w:csb0="0004001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MzZTI3ZDg2ZmUyZDMzMDQ1YzA5OWIxYWY5MTMwMTkifQ=="/>
  </w:docVars>
  <w:rsids>
    <w:rsidRoot w:val="002D440F"/>
    <w:rsid w:val="00017463"/>
    <w:rsid w:val="00060204"/>
    <w:rsid w:val="00067BAA"/>
    <w:rsid w:val="00087224"/>
    <w:rsid w:val="000A54FB"/>
    <w:rsid w:val="000B2E7B"/>
    <w:rsid w:val="000C3BD4"/>
    <w:rsid w:val="000C7076"/>
    <w:rsid w:val="000D2380"/>
    <w:rsid w:val="000D40E5"/>
    <w:rsid w:val="001058E8"/>
    <w:rsid w:val="00162E64"/>
    <w:rsid w:val="001727C1"/>
    <w:rsid w:val="001847A4"/>
    <w:rsid w:val="00186421"/>
    <w:rsid w:val="00195401"/>
    <w:rsid w:val="001A7E22"/>
    <w:rsid w:val="001D216E"/>
    <w:rsid w:val="001D3EDE"/>
    <w:rsid w:val="00205022"/>
    <w:rsid w:val="002257BF"/>
    <w:rsid w:val="00233784"/>
    <w:rsid w:val="00235C41"/>
    <w:rsid w:val="002A760C"/>
    <w:rsid w:val="002D440F"/>
    <w:rsid w:val="002E0C0A"/>
    <w:rsid w:val="00321F0B"/>
    <w:rsid w:val="00325C17"/>
    <w:rsid w:val="0033552D"/>
    <w:rsid w:val="00350F49"/>
    <w:rsid w:val="00363B07"/>
    <w:rsid w:val="003707F8"/>
    <w:rsid w:val="00382B07"/>
    <w:rsid w:val="00384660"/>
    <w:rsid w:val="00397D1D"/>
    <w:rsid w:val="003A37E2"/>
    <w:rsid w:val="003A423E"/>
    <w:rsid w:val="003A79B5"/>
    <w:rsid w:val="003B1E7A"/>
    <w:rsid w:val="003C0F78"/>
    <w:rsid w:val="003E05DD"/>
    <w:rsid w:val="003E5B8A"/>
    <w:rsid w:val="003E5DC5"/>
    <w:rsid w:val="00405C05"/>
    <w:rsid w:val="00411771"/>
    <w:rsid w:val="00443CDB"/>
    <w:rsid w:val="0044592E"/>
    <w:rsid w:val="00475871"/>
    <w:rsid w:val="00491441"/>
    <w:rsid w:val="004A4712"/>
    <w:rsid w:val="004F0E86"/>
    <w:rsid w:val="0051479E"/>
    <w:rsid w:val="005414A0"/>
    <w:rsid w:val="00547A1C"/>
    <w:rsid w:val="0056112D"/>
    <w:rsid w:val="00563EC8"/>
    <w:rsid w:val="00567638"/>
    <w:rsid w:val="005766F9"/>
    <w:rsid w:val="005C0EB4"/>
    <w:rsid w:val="005D35E8"/>
    <w:rsid w:val="0060036D"/>
    <w:rsid w:val="00626521"/>
    <w:rsid w:val="00652069"/>
    <w:rsid w:val="00666620"/>
    <w:rsid w:val="00683D6A"/>
    <w:rsid w:val="0068589A"/>
    <w:rsid w:val="00692069"/>
    <w:rsid w:val="00695932"/>
    <w:rsid w:val="006E45CB"/>
    <w:rsid w:val="0072641F"/>
    <w:rsid w:val="00760B57"/>
    <w:rsid w:val="007637EB"/>
    <w:rsid w:val="00776A7F"/>
    <w:rsid w:val="00794C0B"/>
    <w:rsid w:val="007A5F00"/>
    <w:rsid w:val="007C353C"/>
    <w:rsid w:val="007E331E"/>
    <w:rsid w:val="007F3D92"/>
    <w:rsid w:val="00814CC5"/>
    <w:rsid w:val="00816398"/>
    <w:rsid w:val="00816F60"/>
    <w:rsid w:val="00822A6C"/>
    <w:rsid w:val="0082330C"/>
    <w:rsid w:val="00831B9E"/>
    <w:rsid w:val="00867397"/>
    <w:rsid w:val="008705D3"/>
    <w:rsid w:val="00891D4B"/>
    <w:rsid w:val="008E7A49"/>
    <w:rsid w:val="0090777F"/>
    <w:rsid w:val="00912679"/>
    <w:rsid w:val="009400A8"/>
    <w:rsid w:val="009741AE"/>
    <w:rsid w:val="00987773"/>
    <w:rsid w:val="00995B12"/>
    <w:rsid w:val="009B0E51"/>
    <w:rsid w:val="009D2409"/>
    <w:rsid w:val="00A15DC3"/>
    <w:rsid w:val="00A434E1"/>
    <w:rsid w:val="00A578EB"/>
    <w:rsid w:val="00A60214"/>
    <w:rsid w:val="00A724D0"/>
    <w:rsid w:val="00A81F49"/>
    <w:rsid w:val="00A8491E"/>
    <w:rsid w:val="00A865CE"/>
    <w:rsid w:val="00A966A1"/>
    <w:rsid w:val="00AC6697"/>
    <w:rsid w:val="00AD75AD"/>
    <w:rsid w:val="00AF0C79"/>
    <w:rsid w:val="00B020A1"/>
    <w:rsid w:val="00B0579A"/>
    <w:rsid w:val="00B07A55"/>
    <w:rsid w:val="00B2023C"/>
    <w:rsid w:val="00B32377"/>
    <w:rsid w:val="00B35DEB"/>
    <w:rsid w:val="00B44B72"/>
    <w:rsid w:val="00B56A74"/>
    <w:rsid w:val="00B735F3"/>
    <w:rsid w:val="00B75261"/>
    <w:rsid w:val="00B90C7F"/>
    <w:rsid w:val="00BD2DD3"/>
    <w:rsid w:val="00BD3376"/>
    <w:rsid w:val="00BE1FEF"/>
    <w:rsid w:val="00BE4BEA"/>
    <w:rsid w:val="00C07F26"/>
    <w:rsid w:val="00C22F72"/>
    <w:rsid w:val="00C2377F"/>
    <w:rsid w:val="00C35030"/>
    <w:rsid w:val="00C43447"/>
    <w:rsid w:val="00C76FAB"/>
    <w:rsid w:val="00C87BB9"/>
    <w:rsid w:val="00CA1E75"/>
    <w:rsid w:val="00CB5064"/>
    <w:rsid w:val="00CC1505"/>
    <w:rsid w:val="00CD10ED"/>
    <w:rsid w:val="00CE3C13"/>
    <w:rsid w:val="00CE5718"/>
    <w:rsid w:val="00D14A56"/>
    <w:rsid w:val="00D45A5C"/>
    <w:rsid w:val="00D61417"/>
    <w:rsid w:val="00D85CE3"/>
    <w:rsid w:val="00D862FC"/>
    <w:rsid w:val="00D926B6"/>
    <w:rsid w:val="00D93475"/>
    <w:rsid w:val="00DA637F"/>
    <w:rsid w:val="00DB0967"/>
    <w:rsid w:val="00DC0826"/>
    <w:rsid w:val="00DC3B01"/>
    <w:rsid w:val="00DD2BD5"/>
    <w:rsid w:val="00DE1E9F"/>
    <w:rsid w:val="00DE4B9D"/>
    <w:rsid w:val="00DF0D19"/>
    <w:rsid w:val="00DF3404"/>
    <w:rsid w:val="00DF47C2"/>
    <w:rsid w:val="00E31CD5"/>
    <w:rsid w:val="00E37583"/>
    <w:rsid w:val="00E46BE6"/>
    <w:rsid w:val="00E5693B"/>
    <w:rsid w:val="00E93AE3"/>
    <w:rsid w:val="00EA18DE"/>
    <w:rsid w:val="00F12724"/>
    <w:rsid w:val="00F14916"/>
    <w:rsid w:val="00F2525F"/>
    <w:rsid w:val="00F7585A"/>
    <w:rsid w:val="00F86A81"/>
    <w:rsid w:val="00F87CDF"/>
    <w:rsid w:val="00F95081"/>
    <w:rsid w:val="00F97AC6"/>
    <w:rsid w:val="00FB3BC6"/>
    <w:rsid w:val="00FC4610"/>
    <w:rsid w:val="00FC77E0"/>
    <w:rsid w:val="00FD1ABB"/>
    <w:rsid w:val="00FD1EBF"/>
    <w:rsid w:val="00FE17CF"/>
    <w:rsid w:val="04417716"/>
    <w:rsid w:val="05992F74"/>
    <w:rsid w:val="072639A0"/>
    <w:rsid w:val="083F5DE9"/>
    <w:rsid w:val="0AD662AB"/>
    <w:rsid w:val="0CBE6EBB"/>
    <w:rsid w:val="0DD87EC0"/>
    <w:rsid w:val="0F84763C"/>
    <w:rsid w:val="10094CAF"/>
    <w:rsid w:val="115B2DE0"/>
    <w:rsid w:val="128469C6"/>
    <w:rsid w:val="12E0534B"/>
    <w:rsid w:val="17D80B19"/>
    <w:rsid w:val="1F3C4765"/>
    <w:rsid w:val="1F9B5DF7"/>
    <w:rsid w:val="1FE34C98"/>
    <w:rsid w:val="1FF424DA"/>
    <w:rsid w:val="203A6D9C"/>
    <w:rsid w:val="20B10327"/>
    <w:rsid w:val="212D7993"/>
    <w:rsid w:val="25955A2D"/>
    <w:rsid w:val="265C2D2D"/>
    <w:rsid w:val="27EB4249"/>
    <w:rsid w:val="31533F35"/>
    <w:rsid w:val="31F75486"/>
    <w:rsid w:val="320E5BB2"/>
    <w:rsid w:val="34376AEA"/>
    <w:rsid w:val="3447154A"/>
    <w:rsid w:val="34820592"/>
    <w:rsid w:val="379C2206"/>
    <w:rsid w:val="39351239"/>
    <w:rsid w:val="395508D0"/>
    <w:rsid w:val="3B333CD9"/>
    <w:rsid w:val="3C14416B"/>
    <w:rsid w:val="3C390A30"/>
    <w:rsid w:val="3C88701C"/>
    <w:rsid w:val="3C9A513B"/>
    <w:rsid w:val="3E1A3557"/>
    <w:rsid w:val="3EBE091D"/>
    <w:rsid w:val="413B2537"/>
    <w:rsid w:val="445370E3"/>
    <w:rsid w:val="462E70DD"/>
    <w:rsid w:val="4635683C"/>
    <w:rsid w:val="464A13E5"/>
    <w:rsid w:val="470A52AF"/>
    <w:rsid w:val="472F4742"/>
    <w:rsid w:val="49213ACE"/>
    <w:rsid w:val="4AE34E2F"/>
    <w:rsid w:val="4B432496"/>
    <w:rsid w:val="4CAD25E2"/>
    <w:rsid w:val="52AE19A8"/>
    <w:rsid w:val="530103EA"/>
    <w:rsid w:val="531B7AA5"/>
    <w:rsid w:val="551D67B8"/>
    <w:rsid w:val="57D4451B"/>
    <w:rsid w:val="580400D6"/>
    <w:rsid w:val="59006E3C"/>
    <w:rsid w:val="59B61F2F"/>
    <w:rsid w:val="5B843E3C"/>
    <w:rsid w:val="5C5069F0"/>
    <w:rsid w:val="5CB17E91"/>
    <w:rsid w:val="5CE5562D"/>
    <w:rsid w:val="5D6236D8"/>
    <w:rsid w:val="617A7CE6"/>
    <w:rsid w:val="63F64E5D"/>
    <w:rsid w:val="648667E6"/>
    <w:rsid w:val="650F3720"/>
    <w:rsid w:val="67516F8C"/>
    <w:rsid w:val="67ED16CF"/>
    <w:rsid w:val="68030A35"/>
    <w:rsid w:val="68EF4BB6"/>
    <w:rsid w:val="69992D13"/>
    <w:rsid w:val="69B05267"/>
    <w:rsid w:val="6AC10733"/>
    <w:rsid w:val="6E893311"/>
    <w:rsid w:val="6F27734B"/>
    <w:rsid w:val="72154D9E"/>
    <w:rsid w:val="73BB54ED"/>
    <w:rsid w:val="769E6D80"/>
    <w:rsid w:val="78D372C7"/>
    <w:rsid w:val="79133CD0"/>
    <w:rsid w:val="7B477E44"/>
    <w:rsid w:val="7CE943B6"/>
    <w:rsid w:val="7D1E4801"/>
    <w:rsid w:val="7D251D80"/>
    <w:rsid w:val="7D4509E9"/>
    <w:rsid w:val="7D690E1E"/>
    <w:rsid w:val="7EAA241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link w:val="20"/>
    <w:qFormat/>
    <w:uiPriority w:val="0"/>
    <w:pPr>
      <w:keepNext/>
      <w:keepLines/>
      <w:spacing w:before="340" w:after="330" w:line="576" w:lineRule="auto"/>
      <w:outlineLvl w:val="0"/>
    </w:pPr>
    <w:rPr>
      <w:rFonts w:ascii="Calibri" w:hAnsi="Calibri" w:eastAsia="宋体" w:cs="Times New Roman"/>
      <w:b/>
      <w:kern w:val="44"/>
      <w:sz w:val="44"/>
      <w:szCs w:val="24"/>
    </w:rPr>
  </w:style>
  <w:style w:type="paragraph" w:styleId="5">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13">
    <w:name w:val="Default Paragraph Font"/>
    <w:semiHidden/>
    <w:unhideWhenUsed/>
    <w:uiPriority w:val="1"/>
  </w:style>
  <w:style w:type="table" w:default="1" w:styleId="11">
    <w:name w:val="Normal Table"/>
    <w:semiHidden/>
    <w:unhideWhenUsed/>
    <w:uiPriority w:val="99"/>
    <w:tblPr>
      <w:tblCellMar>
        <w:top w:w="0" w:type="dxa"/>
        <w:left w:w="108" w:type="dxa"/>
        <w:bottom w:w="0" w:type="dxa"/>
        <w:right w:w="108" w:type="dxa"/>
      </w:tblCellMar>
    </w:tblPr>
  </w:style>
  <w:style w:type="paragraph" w:styleId="2">
    <w:name w:val="Body Text Indent"/>
    <w:basedOn w:val="1"/>
    <w:next w:val="3"/>
    <w:qFormat/>
    <w:uiPriority w:val="0"/>
    <w:pPr>
      <w:ind w:firstLine="462"/>
    </w:pPr>
    <w:rPr>
      <w:sz w:val="24"/>
    </w:rPr>
  </w:style>
  <w:style w:type="paragraph" w:styleId="3">
    <w:name w:val="envelope return"/>
    <w:basedOn w:val="1"/>
    <w:qFormat/>
    <w:uiPriority w:val="0"/>
    <w:pPr>
      <w:snapToGrid w:val="0"/>
    </w:pPr>
    <w:rPr>
      <w:rFonts w:ascii="Arial" w:hAnsi="Arial"/>
    </w:rPr>
  </w:style>
  <w:style w:type="paragraph" w:styleId="6">
    <w:name w:val="Body Text"/>
    <w:basedOn w:val="1"/>
    <w:next w:val="1"/>
    <w:qFormat/>
    <w:uiPriority w:val="0"/>
    <w:pPr>
      <w:spacing w:after="120"/>
    </w:pPr>
  </w:style>
  <w:style w:type="paragraph" w:styleId="7">
    <w:name w:val="Balloon Text"/>
    <w:basedOn w:val="1"/>
    <w:link w:val="24"/>
    <w:semiHidden/>
    <w:unhideWhenUsed/>
    <w:uiPriority w:val="99"/>
    <w:rPr>
      <w:sz w:val="18"/>
      <w:szCs w:val="18"/>
    </w:rPr>
  </w:style>
  <w:style w:type="paragraph" w:styleId="8">
    <w:name w:val="footer"/>
    <w:basedOn w:val="1"/>
    <w:link w:val="19"/>
    <w:unhideWhenUsed/>
    <w:qFormat/>
    <w:uiPriority w:val="99"/>
    <w:pPr>
      <w:tabs>
        <w:tab w:val="center" w:pos="4153"/>
        <w:tab w:val="right" w:pos="8306"/>
      </w:tabs>
      <w:snapToGrid w:val="0"/>
      <w:jc w:val="left"/>
    </w:pPr>
    <w:rPr>
      <w:sz w:val="18"/>
      <w:szCs w:val="18"/>
    </w:rPr>
  </w:style>
  <w:style w:type="paragraph" w:styleId="9">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semiHidden/>
    <w:unhideWhenUsed/>
    <w:qFormat/>
    <w:uiPriority w:val="99"/>
    <w:pPr>
      <w:spacing w:beforeAutospacing="1" w:afterAutospacing="1"/>
      <w:jc w:val="left"/>
    </w:pPr>
    <w:rPr>
      <w:rFonts w:cs="Times New Roman"/>
      <w:kern w:val="0"/>
      <w:sz w:val="24"/>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4">
    <w:name w:val="p0"/>
    <w:basedOn w:val="1"/>
    <w:qFormat/>
    <w:uiPriority w:val="0"/>
    <w:pPr>
      <w:widowControl/>
    </w:pPr>
    <w:rPr>
      <w:rFonts w:ascii="Times New Roman" w:hAnsi="Times New Roman" w:eastAsia="宋体" w:cs="Times New Roman"/>
      <w:kern w:val="0"/>
      <w:szCs w:val="21"/>
    </w:rPr>
  </w:style>
  <w:style w:type="paragraph" w:customStyle="1" w:styleId="15">
    <w:name w:val="p17"/>
    <w:basedOn w:val="1"/>
    <w:qFormat/>
    <w:uiPriority w:val="0"/>
    <w:pPr>
      <w:widowControl/>
    </w:pPr>
    <w:rPr>
      <w:rFonts w:ascii="宋体" w:hAnsi="宋体" w:eastAsia="宋体" w:cs="宋体"/>
      <w:kern w:val="0"/>
      <w:szCs w:val="21"/>
    </w:rPr>
  </w:style>
  <w:style w:type="paragraph" w:customStyle="1" w:styleId="16">
    <w:name w:val="p18"/>
    <w:basedOn w:val="1"/>
    <w:qFormat/>
    <w:uiPriority w:val="0"/>
    <w:pPr>
      <w:widowControl/>
    </w:pPr>
    <w:rPr>
      <w:rFonts w:ascii="Times New Roman" w:hAnsi="Times New Roman" w:eastAsia="宋体" w:cs="Times New Roman"/>
      <w:kern w:val="0"/>
      <w:szCs w:val="21"/>
    </w:rPr>
  </w:style>
  <w:style w:type="paragraph" w:customStyle="1" w:styleId="17">
    <w:name w:val="p19"/>
    <w:basedOn w:val="1"/>
    <w:qFormat/>
    <w:uiPriority w:val="0"/>
    <w:pPr>
      <w:widowControl/>
      <w:spacing w:line="480" w:lineRule="auto"/>
      <w:jc w:val="center"/>
    </w:pPr>
    <w:rPr>
      <w:rFonts w:ascii="楷体_GB2312" w:hAnsi="宋体" w:eastAsia="楷体_GB2312" w:cs="宋体"/>
      <w:b/>
      <w:bCs/>
      <w:kern w:val="0"/>
      <w:sz w:val="72"/>
      <w:szCs w:val="72"/>
    </w:rPr>
  </w:style>
  <w:style w:type="character" w:customStyle="1" w:styleId="18">
    <w:name w:val="页眉 字符"/>
    <w:basedOn w:val="13"/>
    <w:link w:val="9"/>
    <w:qFormat/>
    <w:uiPriority w:val="99"/>
    <w:rPr>
      <w:sz w:val="18"/>
      <w:szCs w:val="18"/>
    </w:rPr>
  </w:style>
  <w:style w:type="character" w:customStyle="1" w:styleId="19">
    <w:name w:val="页脚 字符"/>
    <w:basedOn w:val="13"/>
    <w:link w:val="8"/>
    <w:qFormat/>
    <w:uiPriority w:val="99"/>
    <w:rPr>
      <w:sz w:val="18"/>
      <w:szCs w:val="18"/>
    </w:rPr>
  </w:style>
  <w:style w:type="character" w:customStyle="1" w:styleId="20">
    <w:name w:val="标题 1 字符"/>
    <w:basedOn w:val="13"/>
    <w:link w:val="4"/>
    <w:qFormat/>
    <w:uiPriority w:val="0"/>
    <w:rPr>
      <w:rFonts w:ascii="Calibri" w:hAnsi="Calibri" w:eastAsia="宋体" w:cs="Times New Roman"/>
      <w:b/>
      <w:kern w:val="44"/>
      <w:sz w:val="44"/>
      <w:szCs w:val="24"/>
    </w:rPr>
  </w:style>
  <w:style w:type="paragraph" w:styleId="21">
    <w:name w:val="List Paragraph"/>
    <w:basedOn w:val="1"/>
    <w:qFormat/>
    <w:uiPriority w:val="34"/>
    <w:pPr>
      <w:ind w:left="720"/>
      <w:contextualSpacing/>
    </w:pPr>
    <w:rPr>
      <w:rFonts w:ascii="Calibri" w:hAnsi="Calibri" w:eastAsia="宋体" w:cs="Times New Roman"/>
      <w:szCs w:val="24"/>
    </w:rPr>
  </w:style>
  <w:style w:type="paragraph" w:customStyle="1" w:styleId="22">
    <w:name w:val="WPSOffice手动目录 1"/>
    <w:qFormat/>
    <w:uiPriority w:val="0"/>
    <w:rPr>
      <w:rFonts w:ascii="Calibri" w:hAnsi="Calibri" w:eastAsia="宋体" w:cs="Times New Roman"/>
      <w:lang w:val="en-US" w:eastAsia="zh-CN" w:bidi="ar-SA"/>
    </w:rPr>
  </w:style>
  <w:style w:type="paragraph" w:customStyle="1" w:styleId="23">
    <w:name w:val="列表段落1"/>
    <w:basedOn w:val="1"/>
    <w:qFormat/>
    <w:uiPriority w:val="0"/>
    <w:pPr>
      <w:spacing w:after="160" w:line="278" w:lineRule="auto"/>
      <w:ind w:firstLine="200" w:firstLineChars="200"/>
    </w:pPr>
    <w:rPr>
      <w:rFonts w:ascii="Calibri" w:hAnsi="Calibri" w:eastAsia="宋体" w:cs="Times New Roman"/>
    </w:rPr>
  </w:style>
  <w:style w:type="character" w:customStyle="1" w:styleId="24">
    <w:name w:val="批注框文本 字符"/>
    <w:basedOn w:val="13"/>
    <w:link w:val="7"/>
    <w:semiHidden/>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B5010B-20B0-4085-8DDC-AC5B75951325}">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21</Pages>
  <Words>889</Words>
  <Characters>5068</Characters>
  <Lines>42</Lines>
  <Paragraphs>11</Paragraphs>
  <TotalTime>6</TotalTime>
  <ScaleCrop>false</ScaleCrop>
  <LinksUpToDate>false</LinksUpToDate>
  <CharactersWithSpaces>5946</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2019-11-15T00:36:00Z</dcterms:created>
  <dc:creator>wangqin</dc:creator>
  <cp:lastModifiedBy>admin</cp:lastModifiedBy>
  <cp:lastPrinted>2025-12-10T08:59:00Z</cp:lastPrinted>
  <dcterms:modified xsi:type="dcterms:W3CDTF">2025-12-10T09:43:08Z</dcterms:modified>
  <cp:revision>98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B120D1D84CE14380824B7DE8E0771ACE_13</vt:lpwstr>
  </property>
  <property fmtid="{D5CDD505-2E9C-101B-9397-08002B2CF9AE}" pid="4" name="KSOTemplateDocerSaveRecord">
    <vt:lpwstr>eyJoZGlkIjoiY2MzZTI3ZDg2ZmUyZDMzMDQ1YzA5OWIxYWY5MTMwMTkiLCJ1c2VySWQiOiI0NDMxNjMyNzQifQ==</vt:lpwstr>
  </property>
</Properties>
</file>