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val="0"/>
        <w:keepLines w:val="0"/>
        <w:pageBreakBefore w:val="0"/>
        <w:widowControl/>
        <w:suppressLineNumbers w:val="0"/>
        <w:kinsoku/>
        <w:wordWrap/>
        <w:overflowPunct/>
        <w:topLinePunct w:val="0"/>
        <w:autoSpaceDE/>
        <w:autoSpaceDN/>
        <w:bidi w:val="0"/>
        <w:snapToGrid w:val="0"/>
        <w:spacing w:before="0" w:beforeAutospacing="0" w:after="0" w:afterAutospacing="0" w:line="560" w:lineRule="exact"/>
        <w:ind w:left="0" w:right="0"/>
        <w:jc w:val="center"/>
        <w:textAlignment w:val="auto"/>
        <w:rPr>
          <w:rFonts w:ascii="黑体" w:hAnsi="宋体" w:eastAsia="黑体" w:cs="黑体"/>
          <w:b/>
          <w:bCs/>
          <w:color w:val="333333"/>
          <w:sz w:val="44"/>
          <w:szCs w:val="44"/>
        </w:rPr>
      </w:pPr>
      <w:r>
        <w:rPr>
          <w:rFonts w:hint="eastAsia" w:ascii="黑体" w:hAnsi="宋体" w:eastAsia="黑体" w:cs="黑体"/>
          <w:b/>
          <w:bCs/>
          <w:color w:val="333333"/>
          <w:sz w:val="44"/>
          <w:szCs w:val="44"/>
          <w:lang w:val="en-US" w:eastAsia="zh-CN"/>
        </w:rPr>
        <w:t>丰县农商</w:t>
      </w:r>
      <w:r>
        <w:rPr>
          <w:rFonts w:hint="default" w:ascii="黑体" w:hAnsi="宋体" w:eastAsia="黑体" w:cs="黑体"/>
          <w:b/>
          <w:bCs/>
          <w:color w:val="333333"/>
          <w:sz w:val="44"/>
          <w:szCs w:val="44"/>
        </w:rPr>
        <w:t>银行废旧物品处置竞价公告</w:t>
      </w:r>
    </w:p>
    <w:p>
      <w:pPr>
        <w:pStyle w:val="8"/>
        <w:keepNext w:val="0"/>
        <w:keepLines w:val="0"/>
        <w:pageBreakBefore w:val="0"/>
        <w:widowControl/>
        <w:kinsoku/>
        <w:wordWrap/>
        <w:overflowPunct/>
        <w:topLinePunct w:val="0"/>
        <w:autoSpaceDE/>
        <w:autoSpaceDN/>
        <w:bidi w:val="0"/>
        <w:adjustRightInd/>
        <w:snapToGrid w:val="0"/>
        <w:spacing w:line="500" w:lineRule="exact"/>
        <w:ind w:firstLine="562"/>
        <w:jc w:val="both"/>
        <w:textAlignment w:val="auto"/>
        <w:rPr>
          <w:rFonts w:hint="eastAsia" w:ascii="仿宋" w:hAnsi="仿宋" w:eastAsia="仿宋" w:cs="仿宋"/>
          <w:color w:val="333333"/>
          <w:sz w:val="28"/>
          <w:szCs w:val="28"/>
        </w:rPr>
      </w:pPr>
      <w:r>
        <w:rPr>
          <w:rFonts w:hint="default" w:ascii="仿宋" w:hAnsi="仿宋" w:eastAsia="仿宋" w:cs="仿宋"/>
          <w:color w:val="333333"/>
          <w:sz w:val="28"/>
          <w:szCs w:val="28"/>
          <w:lang w:val="en-US" w:eastAsia="zh-CN"/>
        </w:rPr>
        <w:t>为优化资产配置，规范废旧物品处置流程，我行拟对一批废旧物品进行公开竞价处置，现邀请具备相应资质的商家参与报价，具体事宜公告如下：</w:t>
      </w:r>
    </w:p>
    <w:p>
      <w:pPr>
        <w:pStyle w:val="8"/>
        <w:keepNext w:val="0"/>
        <w:keepLines w:val="0"/>
        <w:pageBreakBefore w:val="0"/>
        <w:widowControl/>
        <w:kinsoku/>
        <w:wordWrap/>
        <w:overflowPunct/>
        <w:topLinePunct w:val="0"/>
        <w:autoSpaceDE/>
        <w:autoSpaceDN/>
        <w:bidi w:val="0"/>
        <w:adjustRightInd/>
        <w:snapToGrid w:val="0"/>
        <w:spacing w:line="500" w:lineRule="exact"/>
        <w:ind w:firstLine="562"/>
        <w:jc w:val="both"/>
        <w:textAlignment w:val="auto"/>
        <w:rPr>
          <w:rFonts w:ascii="仿宋" w:hAnsi="仿宋" w:eastAsia="仿宋" w:cs="仿宋"/>
          <w:b/>
          <w:bCs/>
          <w:color w:val="333333"/>
          <w:sz w:val="28"/>
          <w:szCs w:val="28"/>
        </w:rPr>
      </w:pPr>
      <w:r>
        <w:rPr>
          <w:rFonts w:hint="eastAsia" w:ascii="仿宋" w:hAnsi="仿宋" w:eastAsia="仿宋" w:cs="仿宋"/>
          <w:b/>
          <w:bCs/>
          <w:color w:val="333333"/>
          <w:sz w:val="28"/>
          <w:szCs w:val="28"/>
        </w:rPr>
        <w:t>一、处置物品概况</w:t>
      </w:r>
    </w:p>
    <w:p>
      <w:pPr>
        <w:pStyle w:val="8"/>
        <w:keepNext w:val="0"/>
        <w:keepLines w:val="0"/>
        <w:pageBreakBefore w:val="0"/>
        <w:widowControl/>
        <w:kinsoku/>
        <w:wordWrap/>
        <w:overflowPunct/>
        <w:topLinePunct w:val="0"/>
        <w:autoSpaceDE/>
        <w:autoSpaceDN/>
        <w:bidi w:val="0"/>
        <w:adjustRightInd/>
        <w:snapToGrid w:val="0"/>
        <w:spacing w:line="500" w:lineRule="exact"/>
        <w:ind w:firstLine="562"/>
        <w:jc w:val="both"/>
        <w:textAlignment w:val="auto"/>
        <w:rPr>
          <w:rFonts w:ascii="仿宋" w:hAnsi="仿宋" w:eastAsia="仿宋" w:cs="仿宋"/>
          <w:color w:val="333333"/>
          <w:sz w:val="28"/>
          <w:szCs w:val="28"/>
        </w:rPr>
      </w:pPr>
      <w:r>
        <w:rPr>
          <w:rFonts w:ascii="仿宋" w:hAnsi="仿宋" w:eastAsia="仿宋" w:cs="仿宋"/>
          <w:color w:val="333333"/>
          <w:sz w:val="28"/>
          <w:szCs w:val="28"/>
        </w:rPr>
        <w:t>处置物品主要包括空调、文件柜、桌椅、柜员箱、捆钞机、智能机、POS机具、普惠助农收银机、电脑、打印机、叫号机、显示屏、摄像机、灭火器、银亭等（物品数量、成色以现场勘查为准）。</w:t>
      </w:r>
    </w:p>
    <w:p>
      <w:pPr>
        <w:pStyle w:val="8"/>
        <w:keepNext w:val="0"/>
        <w:keepLines w:val="0"/>
        <w:pageBreakBefore w:val="0"/>
        <w:widowControl/>
        <w:kinsoku/>
        <w:wordWrap/>
        <w:overflowPunct/>
        <w:topLinePunct w:val="0"/>
        <w:autoSpaceDE/>
        <w:autoSpaceDN/>
        <w:bidi w:val="0"/>
        <w:adjustRightInd/>
        <w:snapToGrid w:val="0"/>
        <w:spacing w:line="500" w:lineRule="exact"/>
        <w:ind w:firstLine="562"/>
        <w:jc w:val="both"/>
        <w:textAlignment w:val="auto"/>
        <w:rPr>
          <w:rFonts w:ascii="仿宋" w:hAnsi="仿宋" w:eastAsia="仿宋" w:cs="仿宋"/>
          <w:color w:val="333333"/>
          <w:sz w:val="28"/>
          <w:szCs w:val="28"/>
        </w:rPr>
      </w:pPr>
      <w:r>
        <w:rPr>
          <w:rFonts w:ascii="仿宋" w:hAnsi="仿宋" w:eastAsia="仿宋" w:cs="仿宋"/>
          <w:b/>
          <w:bCs/>
          <w:color w:val="333333"/>
          <w:sz w:val="28"/>
          <w:szCs w:val="28"/>
        </w:rPr>
        <w:t>二、参与商家资格要求</w:t>
      </w:r>
    </w:p>
    <w:p>
      <w:pPr>
        <w:pStyle w:val="8"/>
        <w:keepNext w:val="0"/>
        <w:keepLines w:val="0"/>
        <w:pageBreakBefore w:val="0"/>
        <w:widowControl/>
        <w:kinsoku/>
        <w:wordWrap/>
        <w:overflowPunct/>
        <w:topLinePunct w:val="0"/>
        <w:autoSpaceDE/>
        <w:autoSpaceDN/>
        <w:bidi w:val="0"/>
        <w:adjustRightInd/>
        <w:snapToGrid w:val="0"/>
        <w:spacing w:line="500" w:lineRule="exact"/>
        <w:ind w:firstLine="562"/>
        <w:jc w:val="both"/>
        <w:textAlignment w:val="auto"/>
        <w:rPr>
          <w:rFonts w:ascii="仿宋" w:hAnsi="仿宋" w:eastAsia="仿宋" w:cs="仿宋"/>
          <w:color w:val="333333"/>
          <w:sz w:val="28"/>
          <w:szCs w:val="28"/>
        </w:rPr>
      </w:pPr>
      <w:r>
        <w:rPr>
          <w:rFonts w:hint="eastAsia" w:ascii="仿宋" w:hAnsi="仿宋" w:eastAsia="仿宋" w:cs="仿宋"/>
          <w:color w:val="333333"/>
          <w:sz w:val="28"/>
          <w:szCs w:val="28"/>
        </w:rPr>
        <w:t>1、</w:t>
      </w:r>
      <w:r>
        <w:rPr>
          <w:rFonts w:ascii="仿宋" w:hAnsi="仿宋" w:eastAsia="仿宋" w:cs="仿宋"/>
          <w:color w:val="333333"/>
          <w:sz w:val="28"/>
          <w:szCs w:val="28"/>
        </w:rPr>
        <w:t>具有独立法人资格或合法经营资质，持有有效的营业执照、相关废旧物资回收资质证明。</w:t>
      </w:r>
    </w:p>
    <w:p>
      <w:pPr>
        <w:pStyle w:val="8"/>
        <w:keepNext w:val="0"/>
        <w:keepLines w:val="0"/>
        <w:pageBreakBefore w:val="0"/>
        <w:widowControl/>
        <w:kinsoku/>
        <w:wordWrap/>
        <w:overflowPunct/>
        <w:topLinePunct w:val="0"/>
        <w:autoSpaceDE/>
        <w:autoSpaceDN/>
        <w:bidi w:val="0"/>
        <w:adjustRightInd/>
        <w:snapToGrid w:val="0"/>
        <w:spacing w:line="500" w:lineRule="exact"/>
        <w:ind w:firstLine="562"/>
        <w:jc w:val="both"/>
        <w:textAlignment w:val="auto"/>
        <w:rPr>
          <w:rFonts w:ascii="仿宋" w:hAnsi="仿宋" w:eastAsia="仿宋" w:cs="仿宋"/>
          <w:color w:val="333333"/>
          <w:sz w:val="28"/>
          <w:szCs w:val="28"/>
        </w:rPr>
      </w:pPr>
      <w:r>
        <w:rPr>
          <w:rFonts w:hint="eastAsia" w:ascii="仿宋" w:hAnsi="仿宋" w:eastAsia="仿宋" w:cs="仿宋"/>
          <w:color w:val="333333"/>
          <w:sz w:val="28"/>
          <w:szCs w:val="28"/>
        </w:rPr>
        <w:t>2、</w:t>
      </w:r>
      <w:r>
        <w:rPr>
          <w:rFonts w:ascii="仿宋" w:hAnsi="仿宋" w:eastAsia="仿宋" w:cs="仿宋"/>
          <w:color w:val="333333"/>
          <w:sz w:val="28"/>
          <w:szCs w:val="28"/>
        </w:rPr>
        <w:t>具备相应的物品拆卸、运输能力及安全保障条件，能独立承担处置过程中的安全责任。</w:t>
      </w:r>
    </w:p>
    <w:p>
      <w:pPr>
        <w:pStyle w:val="8"/>
        <w:keepNext w:val="0"/>
        <w:keepLines w:val="0"/>
        <w:pageBreakBefore w:val="0"/>
        <w:widowControl/>
        <w:kinsoku/>
        <w:wordWrap/>
        <w:overflowPunct/>
        <w:topLinePunct w:val="0"/>
        <w:autoSpaceDE/>
        <w:autoSpaceDN/>
        <w:bidi w:val="0"/>
        <w:adjustRightInd/>
        <w:snapToGrid w:val="0"/>
        <w:spacing w:line="500" w:lineRule="exact"/>
        <w:ind w:firstLine="562"/>
        <w:jc w:val="both"/>
        <w:textAlignment w:val="auto"/>
        <w:rPr>
          <w:rFonts w:ascii="仿宋" w:hAnsi="仿宋" w:eastAsia="仿宋" w:cs="仿宋"/>
          <w:color w:val="333333"/>
          <w:sz w:val="28"/>
          <w:szCs w:val="28"/>
        </w:rPr>
      </w:pPr>
      <w:r>
        <w:rPr>
          <w:rFonts w:hint="eastAsia" w:ascii="仿宋" w:hAnsi="仿宋" w:eastAsia="仿宋" w:cs="仿宋"/>
          <w:color w:val="333333"/>
          <w:sz w:val="28"/>
          <w:szCs w:val="28"/>
        </w:rPr>
        <w:t>3、</w:t>
      </w:r>
      <w:r>
        <w:rPr>
          <w:rFonts w:ascii="仿宋" w:hAnsi="仿宋" w:eastAsia="仿宋" w:cs="仿宋"/>
          <w:color w:val="333333"/>
          <w:sz w:val="28"/>
          <w:szCs w:val="28"/>
        </w:rPr>
        <w:t>近 3 年无违法违规经营记录，信誉良好，无恶意违约或拖欠款项等不良情况。</w:t>
      </w:r>
    </w:p>
    <w:p>
      <w:pPr>
        <w:pStyle w:val="8"/>
        <w:keepNext w:val="0"/>
        <w:keepLines w:val="0"/>
        <w:pageBreakBefore w:val="0"/>
        <w:widowControl/>
        <w:kinsoku/>
        <w:wordWrap/>
        <w:overflowPunct/>
        <w:topLinePunct w:val="0"/>
        <w:autoSpaceDE/>
        <w:autoSpaceDN/>
        <w:bidi w:val="0"/>
        <w:adjustRightInd/>
        <w:snapToGrid w:val="0"/>
        <w:spacing w:line="500" w:lineRule="exact"/>
        <w:ind w:firstLine="562"/>
        <w:jc w:val="both"/>
        <w:textAlignment w:val="auto"/>
        <w:rPr>
          <w:rFonts w:ascii="仿宋" w:hAnsi="仿宋" w:eastAsia="仿宋" w:cs="仿宋"/>
          <w:b/>
          <w:bCs/>
          <w:color w:val="333333"/>
          <w:sz w:val="28"/>
          <w:szCs w:val="28"/>
        </w:rPr>
      </w:pPr>
      <w:r>
        <w:rPr>
          <w:rFonts w:ascii="仿宋" w:hAnsi="仿宋" w:eastAsia="仿宋" w:cs="仿宋"/>
          <w:b/>
          <w:bCs/>
          <w:color w:val="333333"/>
          <w:sz w:val="28"/>
          <w:szCs w:val="28"/>
        </w:rPr>
        <w:t>三、报价及参与方式</w:t>
      </w:r>
    </w:p>
    <w:p>
      <w:pPr>
        <w:pStyle w:val="8"/>
        <w:keepNext w:val="0"/>
        <w:keepLines w:val="0"/>
        <w:pageBreakBefore w:val="0"/>
        <w:widowControl/>
        <w:kinsoku/>
        <w:wordWrap/>
        <w:overflowPunct/>
        <w:topLinePunct w:val="0"/>
        <w:autoSpaceDE/>
        <w:autoSpaceDN/>
        <w:bidi w:val="0"/>
        <w:adjustRightInd/>
        <w:snapToGrid w:val="0"/>
        <w:spacing w:line="500" w:lineRule="exact"/>
        <w:ind w:firstLine="562"/>
        <w:jc w:val="both"/>
        <w:textAlignment w:val="auto"/>
        <w:rPr>
          <w:rFonts w:ascii="仿宋" w:hAnsi="仿宋" w:eastAsia="仿宋" w:cs="仿宋"/>
          <w:color w:val="333333"/>
          <w:sz w:val="28"/>
          <w:szCs w:val="28"/>
        </w:rPr>
      </w:pPr>
      <w:r>
        <w:rPr>
          <w:rFonts w:hint="eastAsia" w:ascii="仿宋" w:hAnsi="仿宋" w:eastAsia="仿宋" w:cs="仿宋"/>
          <w:color w:val="333333"/>
          <w:sz w:val="28"/>
          <w:szCs w:val="28"/>
        </w:rPr>
        <w:t>1、</w:t>
      </w:r>
      <w:r>
        <w:rPr>
          <w:rFonts w:ascii="仿宋" w:hAnsi="仿宋" w:eastAsia="仿宋" w:cs="仿宋"/>
          <w:color w:val="333333"/>
          <w:sz w:val="28"/>
          <w:szCs w:val="28"/>
        </w:rPr>
        <w:t>报价方式：参与商家需现场勘查物品实际情况（数量、成色、完好程度等）后，进行一次性书面报价，报价需包含物品回收、拆卸、运输等全部费用（我行</w:t>
      </w:r>
      <w:r>
        <w:rPr>
          <w:rFonts w:hint="eastAsia" w:ascii="仿宋" w:hAnsi="仿宋" w:eastAsia="仿宋" w:cs="仿宋"/>
          <w:color w:val="333333"/>
          <w:sz w:val="28"/>
          <w:szCs w:val="28"/>
        </w:rPr>
        <w:t>不</w:t>
      </w:r>
      <w:r>
        <w:rPr>
          <w:rFonts w:ascii="仿宋" w:hAnsi="仿宋" w:eastAsia="仿宋" w:cs="仿宋"/>
          <w:color w:val="333333"/>
          <w:sz w:val="28"/>
          <w:szCs w:val="28"/>
        </w:rPr>
        <w:t>承担</w:t>
      </w:r>
      <w:r>
        <w:rPr>
          <w:rFonts w:hint="eastAsia" w:ascii="仿宋" w:hAnsi="仿宋" w:eastAsia="仿宋" w:cs="仿宋"/>
          <w:color w:val="333333"/>
          <w:sz w:val="28"/>
          <w:szCs w:val="28"/>
        </w:rPr>
        <w:t>额外</w:t>
      </w:r>
      <w:r>
        <w:rPr>
          <w:rFonts w:ascii="仿宋" w:hAnsi="仿宋" w:eastAsia="仿宋" w:cs="仿宋"/>
          <w:color w:val="333333"/>
          <w:sz w:val="28"/>
          <w:szCs w:val="28"/>
        </w:rPr>
        <w:t>任何费用）。</w:t>
      </w:r>
    </w:p>
    <w:p>
      <w:pPr>
        <w:pStyle w:val="8"/>
        <w:keepNext w:val="0"/>
        <w:keepLines w:val="0"/>
        <w:pageBreakBefore w:val="0"/>
        <w:widowControl/>
        <w:kinsoku/>
        <w:wordWrap/>
        <w:overflowPunct/>
        <w:topLinePunct w:val="0"/>
        <w:autoSpaceDE/>
        <w:autoSpaceDN/>
        <w:bidi w:val="0"/>
        <w:adjustRightInd/>
        <w:snapToGrid w:val="0"/>
        <w:spacing w:line="500" w:lineRule="exact"/>
        <w:ind w:firstLine="562"/>
        <w:jc w:val="both"/>
        <w:textAlignment w:val="auto"/>
        <w:rPr>
          <w:rFonts w:ascii="仿宋" w:hAnsi="仿宋" w:eastAsia="仿宋" w:cs="仿宋"/>
          <w:color w:val="333333"/>
          <w:sz w:val="28"/>
          <w:szCs w:val="28"/>
        </w:rPr>
      </w:pPr>
      <w:r>
        <w:rPr>
          <w:rFonts w:hint="eastAsia" w:ascii="仿宋" w:hAnsi="仿宋" w:eastAsia="仿宋" w:cs="仿宋"/>
          <w:color w:val="333333"/>
          <w:sz w:val="28"/>
          <w:szCs w:val="28"/>
        </w:rPr>
        <w:t>2、</w:t>
      </w:r>
      <w:r>
        <w:rPr>
          <w:rFonts w:ascii="仿宋" w:hAnsi="仿宋" w:eastAsia="仿宋" w:cs="仿宋"/>
          <w:color w:val="333333"/>
          <w:sz w:val="28"/>
          <w:szCs w:val="28"/>
        </w:rPr>
        <w:t>报名及勘查安排：有意向的商家需在公告期限内提交报名材料</w:t>
      </w:r>
      <w:r>
        <w:rPr>
          <w:rFonts w:hint="eastAsia" w:ascii="仿宋" w:hAnsi="仿宋" w:eastAsia="仿宋" w:cs="仿宋"/>
          <w:color w:val="333333"/>
          <w:sz w:val="28"/>
          <w:szCs w:val="28"/>
        </w:rPr>
        <w:t>，包括：</w:t>
      </w:r>
      <w:r>
        <w:rPr>
          <w:rFonts w:ascii="仿宋" w:hAnsi="仿宋" w:eastAsia="仿宋" w:cs="仿宋"/>
          <w:color w:val="333333"/>
          <w:sz w:val="28"/>
          <w:szCs w:val="28"/>
        </w:rPr>
        <w:t>营业执照</w:t>
      </w:r>
      <w:r>
        <w:rPr>
          <w:rFonts w:hint="eastAsia" w:ascii="仿宋" w:hAnsi="仿宋" w:eastAsia="仿宋" w:cs="仿宋"/>
          <w:color w:val="333333"/>
          <w:sz w:val="28"/>
          <w:szCs w:val="28"/>
        </w:rPr>
        <w:t>原件扫描</w:t>
      </w:r>
      <w:r>
        <w:rPr>
          <w:rFonts w:ascii="仿宋" w:hAnsi="仿宋" w:eastAsia="仿宋" w:cs="仿宋"/>
          <w:color w:val="333333"/>
          <w:sz w:val="28"/>
          <w:szCs w:val="28"/>
        </w:rPr>
        <w:t>件、资质证明</w:t>
      </w:r>
      <w:r>
        <w:rPr>
          <w:rFonts w:hint="eastAsia" w:ascii="仿宋" w:hAnsi="仿宋" w:eastAsia="仿宋" w:cs="仿宋"/>
          <w:color w:val="333333"/>
          <w:sz w:val="28"/>
          <w:szCs w:val="28"/>
        </w:rPr>
        <w:t>原件扫描</w:t>
      </w:r>
      <w:r>
        <w:rPr>
          <w:rFonts w:ascii="仿宋" w:hAnsi="仿宋" w:eastAsia="仿宋" w:cs="仿宋"/>
          <w:color w:val="333333"/>
          <w:sz w:val="28"/>
          <w:szCs w:val="28"/>
        </w:rPr>
        <w:t>件、法定代表人身份证明或授权委托书</w:t>
      </w:r>
      <w:r>
        <w:rPr>
          <w:rFonts w:hint="eastAsia" w:ascii="仿宋" w:hAnsi="仿宋" w:eastAsia="仿宋" w:cs="仿宋"/>
          <w:color w:val="333333"/>
          <w:sz w:val="28"/>
          <w:szCs w:val="28"/>
        </w:rPr>
        <w:t>原件扫描件</w:t>
      </w:r>
      <w:r>
        <w:rPr>
          <w:rFonts w:ascii="仿宋" w:hAnsi="仿宋" w:eastAsia="仿宋" w:cs="仿宋"/>
          <w:color w:val="333333"/>
          <w:sz w:val="28"/>
          <w:szCs w:val="28"/>
        </w:rPr>
        <w:t>，报名通过后统一安排现场勘查时间</w:t>
      </w:r>
      <w:r>
        <w:rPr>
          <w:rFonts w:hint="eastAsia" w:ascii="仿宋" w:hAnsi="仿宋" w:eastAsia="仿宋" w:cs="仿宋"/>
          <w:color w:val="333333"/>
          <w:sz w:val="28"/>
          <w:szCs w:val="28"/>
        </w:rPr>
        <w:t>，现场勘察报价人员为指定的法人代表或授权代理人</w:t>
      </w:r>
      <w:r>
        <w:rPr>
          <w:rFonts w:ascii="仿宋" w:hAnsi="仿宋" w:eastAsia="仿宋" w:cs="仿宋"/>
          <w:color w:val="333333"/>
          <w:sz w:val="28"/>
          <w:szCs w:val="28"/>
        </w:rPr>
        <w:t>。</w:t>
      </w:r>
      <w:r>
        <w:rPr>
          <w:rFonts w:ascii="仿宋" w:hAnsi="仿宋" w:eastAsia="仿宋" w:cs="仿宋"/>
          <w:b/>
          <w:bCs/>
          <w:color w:val="333333"/>
          <w:sz w:val="28"/>
          <w:szCs w:val="28"/>
        </w:rPr>
        <w:t>报名方式：</w:t>
      </w:r>
      <w:r>
        <w:rPr>
          <w:rFonts w:hint="eastAsia" w:ascii="仿宋" w:hAnsi="仿宋" w:eastAsia="仿宋" w:cs="仿宋"/>
          <w:color w:val="333333"/>
          <w:sz w:val="28"/>
          <w:szCs w:val="28"/>
        </w:rPr>
        <w:t>现场送达或</w:t>
      </w:r>
      <w:r>
        <w:rPr>
          <w:rFonts w:ascii="仿宋" w:hAnsi="仿宋" w:eastAsia="仿宋" w:cs="仿宋"/>
          <w:color w:val="333333"/>
          <w:sz w:val="28"/>
          <w:szCs w:val="28"/>
        </w:rPr>
        <w:t>将报名材料扫描件</w:t>
      </w:r>
      <w:r>
        <w:rPr>
          <w:rFonts w:hint="eastAsia" w:ascii="仿宋" w:hAnsi="仿宋" w:eastAsia="仿宋" w:cs="仿宋"/>
          <w:color w:val="333333"/>
          <w:sz w:val="28"/>
          <w:szCs w:val="28"/>
        </w:rPr>
        <w:t>盖章后</w:t>
      </w:r>
      <w:r>
        <w:rPr>
          <w:rFonts w:ascii="仿宋" w:hAnsi="仿宋" w:eastAsia="仿宋" w:cs="仿宋"/>
          <w:color w:val="333333"/>
          <w:sz w:val="28"/>
          <w:szCs w:val="28"/>
        </w:rPr>
        <w:t>发送至邮箱</w:t>
      </w:r>
      <w:r>
        <w:rPr>
          <w:rFonts w:hint="eastAsia" w:ascii="仿宋" w:hAnsi="仿宋" w:eastAsia="仿宋" w:cs="仿宋"/>
          <w:color w:val="333333"/>
          <w:sz w:val="28"/>
          <w:szCs w:val="28"/>
        </w:rPr>
        <w:t>fxnsyh@163.com</w:t>
      </w:r>
      <w:r>
        <w:rPr>
          <w:rFonts w:ascii="仿宋" w:hAnsi="仿宋" w:eastAsia="仿宋" w:cs="仿宋"/>
          <w:color w:val="333333"/>
          <w:sz w:val="28"/>
          <w:szCs w:val="28"/>
        </w:rPr>
        <w:t>，邮件主题注明 “废旧物品处置报名 + 单位名称</w:t>
      </w:r>
      <w:r>
        <w:rPr>
          <w:rFonts w:hint="eastAsia" w:ascii="仿宋" w:hAnsi="仿宋" w:eastAsia="仿宋" w:cs="仿宋"/>
          <w:color w:val="333333"/>
          <w:sz w:val="28"/>
          <w:szCs w:val="28"/>
        </w:rPr>
        <w:t>+联系人及电话</w:t>
      </w:r>
      <w:r>
        <w:rPr>
          <w:rFonts w:ascii="仿宋" w:hAnsi="仿宋" w:eastAsia="仿宋" w:cs="仿宋"/>
          <w:color w:val="333333"/>
          <w:sz w:val="28"/>
          <w:szCs w:val="28"/>
        </w:rPr>
        <w:t>”。</w:t>
      </w:r>
    </w:p>
    <w:p>
      <w:pPr>
        <w:pStyle w:val="8"/>
        <w:keepNext w:val="0"/>
        <w:keepLines w:val="0"/>
        <w:pageBreakBefore w:val="0"/>
        <w:widowControl/>
        <w:kinsoku/>
        <w:wordWrap/>
        <w:overflowPunct/>
        <w:topLinePunct w:val="0"/>
        <w:autoSpaceDE/>
        <w:autoSpaceDN/>
        <w:bidi w:val="0"/>
        <w:adjustRightInd/>
        <w:snapToGrid w:val="0"/>
        <w:spacing w:line="500" w:lineRule="exact"/>
        <w:ind w:firstLine="562"/>
        <w:jc w:val="both"/>
        <w:textAlignment w:val="auto"/>
        <w:rPr>
          <w:rFonts w:hint="default" w:ascii="仿宋" w:hAnsi="仿宋" w:eastAsia="仿宋" w:cs="仿宋"/>
          <w:color w:val="333333"/>
          <w:sz w:val="28"/>
          <w:szCs w:val="28"/>
        </w:rPr>
      </w:pPr>
      <w:r>
        <w:rPr>
          <w:rFonts w:hint="eastAsia" w:ascii="仿宋" w:hAnsi="仿宋" w:eastAsia="仿宋" w:cs="仿宋"/>
          <w:color w:val="333333"/>
          <w:sz w:val="28"/>
          <w:szCs w:val="28"/>
        </w:rPr>
        <w:t>3、</w:t>
      </w:r>
      <w:r>
        <w:rPr>
          <w:rFonts w:ascii="仿宋" w:hAnsi="仿宋" w:eastAsia="仿宋" w:cs="仿宋"/>
          <w:color w:val="333333"/>
          <w:sz w:val="28"/>
          <w:szCs w:val="28"/>
        </w:rPr>
        <w:t>报价提交：现场勘查结束后，商家需在时间内提交密封报价单（注明单位名称、联系方式、报价金额等关键信息），逾期未提交视为自动放弃。</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500" w:lineRule="exact"/>
        <w:ind w:left="0" w:right="0" w:firstLine="562"/>
        <w:jc w:val="both"/>
        <w:textAlignment w:val="auto"/>
        <w:rPr>
          <w:rFonts w:hint="eastAsia" w:ascii="仿宋" w:hAnsi="仿宋" w:eastAsia="仿宋" w:cs="仿宋"/>
          <w:b/>
          <w:bCs/>
          <w:color w:val="333333"/>
          <w:sz w:val="28"/>
          <w:szCs w:val="28"/>
          <w:highlight w:val="none"/>
          <w:lang w:eastAsia="zh-CN"/>
        </w:rPr>
      </w:pPr>
      <w:r>
        <w:rPr>
          <w:rFonts w:hint="eastAsia" w:ascii="仿宋" w:hAnsi="仿宋" w:eastAsia="仿宋" w:cs="仿宋"/>
          <w:b/>
          <w:bCs/>
          <w:color w:val="333333"/>
          <w:sz w:val="28"/>
          <w:szCs w:val="28"/>
          <w:highlight w:val="none"/>
          <w:lang w:eastAsia="zh-CN"/>
        </w:rPr>
        <w:t>四、现场报价资料</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500" w:lineRule="exact"/>
        <w:ind w:left="0" w:right="0" w:firstLine="562"/>
        <w:jc w:val="both"/>
        <w:textAlignment w:val="auto"/>
        <w:rPr>
          <w:rFonts w:hint="eastAsia" w:ascii="仿宋" w:hAnsi="仿宋" w:eastAsia="仿宋" w:cs="仿宋"/>
          <w:b w:val="0"/>
          <w:bCs w:val="0"/>
          <w:color w:val="333333"/>
          <w:sz w:val="28"/>
          <w:szCs w:val="28"/>
          <w:highlight w:val="none"/>
          <w:lang w:eastAsia="zh-CN"/>
        </w:rPr>
      </w:pPr>
      <w:r>
        <w:rPr>
          <w:rFonts w:hint="eastAsia" w:ascii="仿宋" w:hAnsi="仿宋" w:eastAsia="仿宋" w:cs="仿宋"/>
          <w:b w:val="0"/>
          <w:bCs w:val="0"/>
          <w:color w:val="333333"/>
          <w:sz w:val="28"/>
          <w:szCs w:val="28"/>
          <w:highlight w:val="none"/>
          <w:lang w:eastAsia="zh-CN"/>
        </w:rPr>
        <w:t>详见附件（</w:t>
      </w:r>
      <w:r>
        <w:rPr>
          <w:rFonts w:hint="eastAsia" w:ascii="仿宋" w:hAnsi="仿宋" w:eastAsia="仿宋" w:cs="仿宋"/>
          <w:b w:val="0"/>
          <w:bCs w:val="0"/>
          <w:color w:val="333333"/>
          <w:sz w:val="28"/>
          <w:szCs w:val="28"/>
          <w:highlight w:val="none"/>
          <w:lang w:val="en-US" w:eastAsia="zh-CN"/>
        </w:rPr>
        <w:t>所有附件必须加盖鲜章，在签字处相应人员亲笔签字带至现场。 报价函需提前盖好章带至现场勘察物品后进行填写报价。</w:t>
      </w:r>
      <w:r>
        <w:rPr>
          <w:rFonts w:hint="eastAsia" w:ascii="仿宋" w:hAnsi="仿宋" w:eastAsia="仿宋" w:cs="仿宋"/>
          <w:b w:val="0"/>
          <w:bCs w:val="0"/>
          <w:color w:val="333333"/>
          <w:sz w:val="28"/>
          <w:szCs w:val="28"/>
          <w:highlight w:val="none"/>
          <w:lang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500" w:lineRule="exact"/>
        <w:ind w:left="0" w:right="0" w:firstLine="562"/>
        <w:jc w:val="both"/>
        <w:textAlignment w:val="auto"/>
        <w:rPr>
          <w:rFonts w:hint="default" w:ascii="仿宋" w:hAnsi="仿宋" w:eastAsia="仿宋" w:cs="仿宋"/>
          <w:b/>
          <w:bCs/>
          <w:color w:val="333333"/>
          <w:sz w:val="28"/>
          <w:szCs w:val="28"/>
        </w:rPr>
      </w:pPr>
      <w:r>
        <w:rPr>
          <w:rFonts w:hint="eastAsia" w:ascii="仿宋" w:hAnsi="仿宋" w:eastAsia="仿宋" w:cs="仿宋"/>
          <w:b/>
          <w:bCs/>
          <w:color w:val="333333"/>
          <w:sz w:val="28"/>
          <w:szCs w:val="28"/>
          <w:lang w:eastAsia="zh-CN"/>
        </w:rPr>
        <w:t>五</w:t>
      </w:r>
      <w:r>
        <w:rPr>
          <w:rFonts w:hint="default" w:ascii="仿宋" w:hAnsi="仿宋" w:eastAsia="仿宋" w:cs="仿宋"/>
          <w:b/>
          <w:bCs/>
          <w:color w:val="333333"/>
          <w:sz w:val="28"/>
          <w:szCs w:val="28"/>
        </w:rPr>
        <w:t>、公告期限及联系方式</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500" w:lineRule="exact"/>
        <w:ind w:left="0" w:right="0" w:firstLine="562"/>
        <w:jc w:val="both"/>
        <w:textAlignment w:val="auto"/>
        <w:rPr>
          <w:rFonts w:hint="default" w:ascii="仿宋" w:hAnsi="仿宋" w:eastAsia="仿宋" w:cs="仿宋"/>
          <w:color w:val="333333"/>
          <w:sz w:val="28"/>
          <w:szCs w:val="28"/>
        </w:rPr>
      </w:pPr>
      <w:r>
        <w:rPr>
          <w:rFonts w:hint="default" w:ascii="仿宋" w:hAnsi="仿宋" w:eastAsia="仿宋" w:cs="仿宋"/>
          <w:color w:val="333333"/>
          <w:sz w:val="28"/>
          <w:szCs w:val="28"/>
        </w:rPr>
        <w:t xml:space="preserve">公告期限：自 </w:t>
      </w:r>
      <w:r>
        <w:rPr>
          <w:rFonts w:hint="eastAsia" w:ascii="仿宋" w:hAnsi="仿宋" w:eastAsia="仿宋" w:cs="仿宋"/>
          <w:color w:val="333333"/>
          <w:sz w:val="28"/>
          <w:szCs w:val="28"/>
          <w:lang w:val="en-US" w:eastAsia="zh-CN"/>
        </w:rPr>
        <w:t>2025</w:t>
      </w:r>
      <w:r>
        <w:rPr>
          <w:rFonts w:hint="default" w:ascii="仿宋" w:hAnsi="仿宋" w:eastAsia="仿宋" w:cs="仿宋"/>
          <w:color w:val="333333"/>
          <w:sz w:val="28"/>
          <w:szCs w:val="28"/>
        </w:rPr>
        <w:t xml:space="preserve">年 </w:t>
      </w:r>
      <w:r>
        <w:rPr>
          <w:rFonts w:hint="eastAsia" w:ascii="仿宋" w:hAnsi="仿宋" w:eastAsia="仿宋" w:cs="仿宋"/>
          <w:color w:val="333333"/>
          <w:sz w:val="28"/>
          <w:szCs w:val="28"/>
          <w:lang w:val="en-US" w:eastAsia="zh-CN"/>
        </w:rPr>
        <w:t>11</w:t>
      </w:r>
      <w:r>
        <w:rPr>
          <w:rFonts w:hint="default" w:ascii="仿宋" w:hAnsi="仿宋" w:eastAsia="仿宋" w:cs="仿宋"/>
          <w:color w:val="333333"/>
          <w:sz w:val="28"/>
          <w:szCs w:val="28"/>
        </w:rPr>
        <w:t xml:space="preserve">月 </w:t>
      </w:r>
      <w:r>
        <w:rPr>
          <w:rFonts w:hint="eastAsia" w:ascii="仿宋" w:hAnsi="仿宋" w:eastAsia="仿宋" w:cs="仿宋"/>
          <w:color w:val="333333"/>
          <w:sz w:val="28"/>
          <w:szCs w:val="28"/>
          <w:lang w:val="en-US" w:eastAsia="zh-CN"/>
        </w:rPr>
        <w:t>24</w:t>
      </w:r>
      <w:r>
        <w:rPr>
          <w:rFonts w:hint="default" w:ascii="仿宋" w:hAnsi="仿宋" w:eastAsia="仿宋" w:cs="仿宋"/>
          <w:color w:val="333333"/>
          <w:sz w:val="28"/>
          <w:szCs w:val="28"/>
        </w:rPr>
        <w:t xml:space="preserve"> 日起至 </w:t>
      </w:r>
      <w:r>
        <w:rPr>
          <w:rFonts w:hint="eastAsia" w:ascii="仿宋" w:hAnsi="仿宋" w:eastAsia="仿宋" w:cs="仿宋"/>
          <w:color w:val="333333"/>
          <w:sz w:val="28"/>
          <w:szCs w:val="28"/>
          <w:lang w:val="en-US" w:eastAsia="zh-CN"/>
        </w:rPr>
        <w:t>2025</w:t>
      </w:r>
      <w:r>
        <w:rPr>
          <w:rFonts w:hint="default" w:ascii="仿宋" w:hAnsi="仿宋" w:eastAsia="仿宋" w:cs="仿宋"/>
          <w:color w:val="333333"/>
          <w:sz w:val="28"/>
          <w:szCs w:val="28"/>
        </w:rPr>
        <w:t xml:space="preserve"> 年 </w:t>
      </w:r>
      <w:r>
        <w:rPr>
          <w:rFonts w:hint="eastAsia" w:ascii="仿宋" w:hAnsi="仿宋" w:eastAsia="仿宋" w:cs="仿宋"/>
          <w:color w:val="333333"/>
          <w:sz w:val="28"/>
          <w:szCs w:val="28"/>
          <w:lang w:val="en-US" w:eastAsia="zh-CN"/>
        </w:rPr>
        <w:t>11</w:t>
      </w:r>
      <w:r>
        <w:rPr>
          <w:rFonts w:hint="default" w:ascii="仿宋" w:hAnsi="仿宋" w:eastAsia="仿宋" w:cs="仿宋"/>
          <w:color w:val="333333"/>
          <w:sz w:val="28"/>
          <w:szCs w:val="28"/>
        </w:rPr>
        <w:t xml:space="preserve"> 月 </w:t>
      </w:r>
      <w:r>
        <w:rPr>
          <w:rFonts w:hint="eastAsia" w:ascii="仿宋" w:hAnsi="仿宋" w:eastAsia="仿宋" w:cs="仿宋"/>
          <w:color w:val="333333"/>
          <w:sz w:val="28"/>
          <w:szCs w:val="28"/>
          <w:lang w:val="en-US" w:eastAsia="zh-CN"/>
        </w:rPr>
        <w:t>30</w:t>
      </w:r>
      <w:r>
        <w:rPr>
          <w:rFonts w:hint="default" w:ascii="仿宋" w:hAnsi="仿宋" w:eastAsia="仿宋" w:cs="仿宋"/>
          <w:color w:val="333333"/>
          <w:sz w:val="28"/>
          <w:szCs w:val="28"/>
        </w:rPr>
        <w:t xml:space="preserve">日止（共 </w:t>
      </w:r>
      <w:r>
        <w:rPr>
          <w:rFonts w:hint="eastAsia" w:ascii="仿宋" w:hAnsi="仿宋" w:eastAsia="仿宋" w:cs="仿宋"/>
          <w:color w:val="333333"/>
          <w:sz w:val="28"/>
          <w:szCs w:val="28"/>
          <w:lang w:val="en-US" w:eastAsia="zh-CN"/>
        </w:rPr>
        <w:t>7</w:t>
      </w:r>
      <w:r>
        <w:rPr>
          <w:rFonts w:hint="default" w:ascii="仿宋" w:hAnsi="仿宋" w:eastAsia="仿宋" w:cs="仿宋"/>
          <w:color w:val="333333"/>
          <w:sz w:val="28"/>
          <w:szCs w:val="28"/>
        </w:rPr>
        <w:t xml:space="preserve"> </w:t>
      </w:r>
      <w:r>
        <w:rPr>
          <w:rFonts w:hint="eastAsia" w:ascii="仿宋" w:hAnsi="仿宋" w:eastAsia="仿宋" w:cs="仿宋"/>
          <w:color w:val="333333"/>
          <w:sz w:val="28"/>
          <w:szCs w:val="28"/>
          <w:lang w:val="en-US" w:eastAsia="zh-CN"/>
        </w:rPr>
        <w:t>天</w:t>
      </w:r>
      <w:r>
        <w:rPr>
          <w:rFonts w:hint="default" w:ascii="仿宋" w:hAnsi="仿宋" w:eastAsia="仿宋" w:cs="仿宋"/>
          <w:color w:val="333333"/>
          <w:sz w:val="28"/>
          <w:szCs w:val="28"/>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500" w:lineRule="exact"/>
        <w:ind w:left="0" w:right="0" w:firstLine="562"/>
        <w:jc w:val="both"/>
        <w:textAlignment w:val="auto"/>
        <w:rPr>
          <w:rFonts w:hint="eastAsia" w:ascii="仿宋" w:hAnsi="仿宋" w:eastAsia="仿宋" w:cs="仿宋"/>
          <w:color w:val="333333"/>
          <w:sz w:val="28"/>
          <w:szCs w:val="28"/>
        </w:rPr>
      </w:pPr>
      <w:r>
        <w:rPr>
          <w:rFonts w:hint="default" w:ascii="仿宋" w:hAnsi="仿宋" w:eastAsia="仿宋" w:cs="仿宋"/>
          <w:color w:val="333333"/>
          <w:sz w:val="28"/>
          <w:szCs w:val="28"/>
        </w:rPr>
        <w:t>联系人：</w:t>
      </w:r>
      <w:r>
        <w:rPr>
          <w:rFonts w:hint="eastAsia" w:ascii="仿宋" w:hAnsi="仿宋" w:eastAsia="仿宋" w:cs="仿宋"/>
          <w:color w:val="333333"/>
          <w:sz w:val="28"/>
          <w:szCs w:val="28"/>
          <w:lang w:val="en-US" w:eastAsia="zh-CN"/>
        </w:rPr>
        <w:t xml:space="preserve">刘道冉     </w:t>
      </w:r>
      <w:r>
        <w:rPr>
          <w:rFonts w:hint="default" w:ascii="仿宋" w:hAnsi="仿宋" w:eastAsia="仿宋" w:cs="仿宋"/>
          <w:color w:val="333333"/>
          <w:sz w:val="28"/>
          <w:szCs w:val="28"/>
        </w:rPr>
        <w:t xml:space="preserve"> 联系电话：0516</w:t>
      </w:r>
      <w:r>
        <w:rPr>
          <w:rFonts w:hint="eastAsia" w:ascii="仿宋" w:hAnsi="仿宋" w:eastAsia="仿宋" w:cs="仿宋"/>
          <w:color w:val="333333"/>
          <w:sz w:val="28"/>
          <w:szCs w:val="28"/>
          <w:lang w:val="en-US" w:eastAsia="zh-CN"/>
        </w:rPr>
        <w:t>-</w:t>
      </w:r>
      <w:r>
        <w:rPr>
          <w:rFonts w:hint="default" w:ascii="仿宋" w:hAnsi="仿宋" w:eastAsia="仿宋" w:cs="仿宋"/>
          <w:color w:val="333333"/>
          <w:sz w:val="28"/>
          <w:szCs w:val="28"/>
        </w:rPr>
        <w:t>89222642</w:t>
      </w:r>
    </w:p>
    <w:p>
      <w:pPr>
        <w:keepNext w:val="0"/>
        <w:keepLines w:val="0"/>
        <w:pageBreakBefore w:val="0"/>
        <w:kinsoku/>
        <w:wordWrap/>
        <w:overflowPunct/>
        <w:topLinePunct w:val="0"/>
        <w:autoSpaceDE/>
        <w:autoSpaceDN/>
        <w:bidi w:val="0"/>
        <w:adjustRightInd/>
        <w:spacing w:line="500" w:lineRule="exact"/>
        <w:textAlignment w:val="auto"/>
        <w:rPr>
          <w:rFonts w:hint="eastAsia" w:ascii="仿宋" w:hAnsi="仿宋" w:eastAsia="仿宋" w:cs="仿宋"/>
          <w:color w:val="333333"/>
          <w:sz w:val="28"/>
          <w:szCs w:val="28"/>
        </w:rPr>
      </w:pPr>
      <w:r>
        <w:rPr>
          <w:rFonts w:hint="default" w:ascii="仿宋" w:hAnsi="仿宋" w:eastAsia="仿宋" w:cs="仿宋"/>
          <w:color w:val="333333"/>
          <w:sz w:val="28"/>
          <w:szCs w:val="28"/>
        </w:rPr>
        <w:t>地址：</w:t>
      </w:r>
      <w:r>
        <w:rPr>
          <w:rFonts w:hint="eastAsia" w:ascii="仿宋" w:hAnsi="仿宋" w:eastAsia="仿宋" w:cs="仿宋"/>
          <w:color w:val="333333"/>
          <w:sz w:val="28"/>
          <w:szCs w:val="28"/>
        </w:rPr>
        <w:t>江苏丰县人民中路9号</w:t>
      </w:r>
      <w:r>
        <w:rPr>
          <w:rFonts w:hint="default" w:ascii="仿宋" w:hAnsi="仿宋" w:eastAsia="仿宋" w:cs="仿宋"/>
          <w:color w:val="333333"/>
          <w:sz w:val="28"/>
          <w:szCs w:val="28"/>
        </w:rPr>
        <w:t>（具体地址将在报名通过后通知）。</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500" w:lineRule="exact"/>
        <w:ind w:left="0" w:right="0" w:firstLine="562"/>
        <w:jc w:val="both"/>
        <w:textAlignment w:val="auto"/>
        <w:rPr>
          <w:rFonts w:hint="default" w:ascii="仿宋" w:hAnsi="仿宋" w:eastAsia="仿宋" w:cs="仿宋"/>
          <w:b/>
          <w:bCs/>
          <w:color w:val="333333"/>
          <w:sz w:val="28"/>
          <w:szCs w:val="28"/>
        </w:rPr>
      </w:pPr>
      <w:r>
        <w:rPr>
          <w:rFonts w:hint="eastAsia" w:ascii="仿宋" w:hAnsi="仿宋" w:eastAsia="仿宋" w:cs="仿宋"/>
          <w:b/>
          <w:bCs/>
          <w:color w:val="333333"/>
          <w:sz w:val="28"/>
          <w:szCs w:val="28"/>
          <w:lang w:eastAsia="zh-CN"/>
        </w:rPr>
        <w:t>六</w:t>
      </w:r>
      <w:r>
        <w:rPr>
          <w:rFonts w:hint="default" w:ascii="仿宋" w:hAnsi="仿宋" w:eastAsia="仿宋" w:cs="仿宋"/>
          <w:b/>
          <w:bCs/>
          <w:color w:val="333333"/>
          <w:sz w:val="28"/>
          <w:szCs w:val="28"/>
        </w:rPr>
        <w:t>、其他说明</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500" w:lineRule="exact"/>
        <w:ind w:left="0" w:right="0" w:firstLine="562"/>
        <w:jc w:val="both"/>
        <w:textAlignment w:val="auto"/>
        <w:rPr>
          <w:rFonts w:hint="default" w:ascii="仿宋" w:hAnsi="仿宋" w:eastAsia="仿宋" w:cs="仿宋"/>
          <w:color w:val="333333"/>
          <w:sz w:val="28"/>
          <w:szCs w:val="28"/>
          <w:lang w:val="en-US" w:eastAsia="zh-CN"/>
        </w:rPr>
      </w:pPr>
      <w:r>
        <w:rPr>
          <w:rFonts w:hint="eastAsia" w:ascii="仿宋" w:hAnsi="仿宋" w:eastAsia="仿宋" w:cs="仿宋"/>
          <w:color w:val="333333"/>
          <w:sz w:val="28"/>
          <w:szCs w:val="28"/>
          <w:lang w:val="en-US" w:eastAsia="zh-CN"/>
        </w:rPr>
        <w:t>1、</w:t>
      </w:r>
      <w:r>
        <w:rPr>
          <w:rFonts w:hint="eastAsia" w:ascii="仿宋" w:hAnsi="仿宋" w:eastAsia="仿宋" w:cs="仿宋"/>
          <w:color w:val="333333"/>
          <w:sz w:val="28"/>
          <w:szCs w:val="28"/>
          <w:lang w:eastAsia="zh-CN"/>
        </w:rPr>
        <w:t>我行</w:t>
      </w:r>
      <w:r>
        <w:rPr>
          <w:rFonts w:hint="eastAsia" w:ascii="仿宋" w:hAnsi="仿宋" w:eastAsia="仿宋" w:cs="仿宋"/>
          <w:color w:val="333333"/>
          <w:sz w:val="28"/>
          <w:szCs w:val="28"/>
          <w:lang w:val="en-US" w:eastAsia="zh-CN"/>
        </w:rPr>
        <w:t>对报名资料审核后，符合要求的商家参与现场报价。</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500" w:lineRule="exact"/>
        <w:ind w:left="0" w:right="0" w:firstLine="562"/>
        <w:jc w:val="both"/>
        <w:textAlignment w:val="auto"/>
        <w:rPr>
          <w:rFonts w:hint="eastAsia" w:ascii="仿宋" w:hAnsi="仿宋" w:eastAsia="仿宋" w:cs="仿宋"/>
          <w:color w:val="333333"/>
          <w:sz w:val="28"/>
          <w:szCs w:val="28"/>
        </w:rPr>
      </w:pPr>
      <w:r>
        <w:rPr>
          <w:rFonts w:hint="eastAsia" w:ascii="仿宋" w:hAnsi="仿宋" w:eastAsia="仿宋" w:cs="仿宋"/>
          <w:color w:val="333333"/>
          <w:sz w:val="28"/>
          <w:szCs w:val="28"/>
          <w:lang w:val="en-US" w:eastAsia="zh-CN"/>
        </w:rPr>
        <w:t>2、参与现场报价的商家，按照</w:t>
      </w:r>
      <w:bookmarkStart w:id="0" w:name="_GoBack"/>
      <w:bookmarkEnd w:id="0"/>
      <w:r>
        <w:rPr>
          <w:rFonts w:hint="eastAsia" w:ascii="仿宋" w:hAnsi="仿宋" w:eastAsia="仿宋" w:cs="仿宋"/>
          <w:color w:val="333333"/>
          <w:sz w:val="28"/>
          <w:szCs w:val="28"/>
          <w:lang w:val="en-US" w:eastAsia="zh-CN"/>
        </w:rPr>
        <w:t>指定时间到达指定地点，</w:t>
      </w:r>
      <w:r>
        <w:rPr>
          <w:rFonts w:hint="eastAsia" w:ascii="仿宋" w:hAnsi="仿宋" w:eastAsia="仿宋" w:cs="仿宋"/>
          <w:color w:val="333333"/>
          <w:sz w:val="28"/>
          <w:szCs w:val="28"/>
          <w:lang w:eastAsia="zh-CN"/>
        </w:rPr>
        <w:t>现场报价最高</w:t>
      </w:r>
      <w:r>
        <w:rPr>
          <w:rFonts w:hint="eastAsia" w:ascii="仿宋" w:hAnsi="仿宋" w:eastAsia="仿宋" w:cs="仿宋"/>
          <w:color w:val="333333"/>
          <w:sz w:val="28"/>
          <w:szCs w:val="28"/>
          <w:lang w:val="en-US" w:eastAsia="zh-CN"/>
        </w:rPr>
        <w:t>的</w:t>
      </w:r>
      <w:r>
        <w:rPr>
          <w:rFonts w:hint="eastAsia" w:ascii="仿宋" w:hAnsi="仿宋" w:eastAsia="仿宋" w:cs="仿宋"/>
          <w:color w:val="333333"/>
          <w:sz w:val="28"/>
          <w:szCs w:val="28"/>
          <w:lang w:eastAsia="zh-CN"/>
        </w:rPr>
        <w:t>供应商</w:t>
      </w:r>
      <w:r>
        <w:rPr>
          <w:rFonts w:hint="default" w:ascii="仿宋" w:hAnsi="仿宋" w:eastAsia="仿宋" w:cs="仿宋"/>
          <w:color w:val="333333"/>
          <w:sz w:val="28"/>
          <w:szCs w:val="28"/>
        </w:rPr>
        <w:t>与我行签订处置协议，按约定时间完成物品拆卸、运输及场地清理，费用自行承担。</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500" w:lineRule="exact"/>
        <w:ind w:left="0" w:right="0" w:firstLine="562"/>
        <w:jc w:val="both"/>
        <w:textAlignment w:val="auto"/>
        <w:rPr>
          <w:rFonts w:hint="eastAsia" w:ascii="仿宋" w:hAnsi="仿宋" w:eastAsia="仿宋" w:cs="仿宋"/>
          <w:color w:val="333333"/>
          <w:sz w:val="28"/>
          <w:szCs w:val="28"/>
        </w:rPr>
      </w:pPr>
      <w:r>
        <w:rPr>
          <w:rFonts w:hint="eastAsia" w:ascii="仿宋" w:hAnsi="仿宋" w:eastAsia="仿宋" w:cs="仿宋"/>
          <w:color w:val="333333"/>
          <w:sz w:val="28"/>
          <w:szCs w:val="28"/>
          <w:lang w:val="en-US" w:eastAsia="zh-CN"/>
        </w:rPr>
        <w:t>3、</w:t>
      </w:r>
      <w:r>
        <w:rPr>
          <w:rFonts w:hint="default" w:ascii="仿宋" w:hAnsi="仿宋" w:eastAsia="仿宋" w:cs="仿宋"/>
          <w:color w:val="333333"/>
          <w:sz w:val="28"/>
          <w:szCs w:val="28"/>
        </w:rPr>
        <w:t>处置过程中需严格遵守我行安全管理规定，确保人身及财产安全，如发生安全事故，由中选商家承担全部责任。</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500" w:lineRule="exact"/>
        <w:ind w:left="0" w:right="0" w:firstLine="562"/>
        <w:jc w:val="both"/>
        <w:textAlignment w:val="auto"/>
        <w:rPr>
          <w:rFonts w:hint="default" w:ascii="仿宋" w:hAnsi="仿宋" w:eastAsia="仿宋" w:cs="仿宋"/>
          <w:color w:val="333333"/>
          <w:sz w:val="28"/>
          <w:szCs w:val="28"/>
        </w:rPr>
      </w:pPr>
      <w:r>
        <w:rPr>
          <w:rFonts w:hint="eastAsia" w:ascii="仿宋" w:hAnsi="仿宋" w:eastAsia="仿宋" w:cs="仿宋"/>
          <w:color w:val="333333"/>
          <w:sz w:val="28"/>
          <w:szCs w:val="28"/>
          <w:lang w:val="en-US" w:eastAsia="zh-CN"/>
        </w:rPr>
        <w:t>4、</w:t>
      </w:r>
      <w:r>
        <w:rPr>
          <w:rFonts w:hint="default" w:ascii="仿宋" w:hAnsi="仿宋" w:eastAsia="仿宋" w:cs="仿宋"/>
          <w:color w:val="333333"/>
          <w:sz w:val="28"/>
          <w:szCs w:val="28"/>
        </w:rPr>
        <w:t>本次处置不接受联合报价，报价单一经提交不得更改。</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val="0"/>
        <w:spacing w:before="0" w:beforeAutospacing="0" w:after="0" w:afterAutospacing="0" w:line="560" w:lineRule="exact"/>
        <w:ind w:right="0"/>
        <w:jc w:val="both"/>
        <w:textAlignment w:val="auto"/>
        <w:rPr>
          <w:rFonts w:hint="eastAsia" w:ascii="仿宋" w:hAnsi="仿宋" w:eastAsia="仿宋" w:cs="仿宋"/>
          <w:color w:val="333333"/>
          <w:sz w:val="28"/>
          <w:szCs w:val="28"/>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val="0"/>
        <w:spacing w:before="0" w:beforeAutospacing="0" w:after="0" w:afterAutospacing="0" w:line="560" w:lineRule="exact"/>
        <w:ind w:right="0"/>
        <w:jc w:val="both"/>
        <w:textAlignment w:val="auto"/>
        <w:rPr>
          <w:rFonts w:hint="eastAsia" w:ascii="仿宋" w:hAnsi="仿宋" w:eastAsia="仿宋" w:cs="仿宋"/>
          <w:color w:val="333333"/>
          <w:sz w:val="28"/>
          <w:szCs w:val="28"/>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val="0"/>
        <w:spacing w:before="0" w:beforeAutospacing="0" w:after="0" w:afterAutospacing="0" w:line="560" w:lineRule="exact"/>
        <w:ind w:right="0"/>
        <w:jc w:val="right"/>
        <w:textAlignment w:val="auto"/>
        <w:rPr>
          <w:rFonts w:hint="default" w:ascii="仿宋" w:hAnsi="仿宋" w:eastAsia="仿宋" w:cs="仿宋"/>
          <w:color w:val="333333"/>
          <w:sz w:val="28"/>
          <w:szCs w:val="28"/>
          <w:lang w:val="en-US" w:eastAsia="zh-CN"/>
        </w:rPr>
      </w:pPr>
      <w:r>
        <w:rPr>
          <w:rFonts w:hint="eastAsia" w:ascii="仿宋" w:hAnsi="仿宋" w:eastAsia="仿宋" w:cs="仿宋"/>
          <w:color w:val="333333"/>
          <w:sz w:val="28"/>
          <w:szCs w:val="28"/>
          <w:lang w:val="en-US" w:eastAsia="zh-CN"/>
        </w:rPr>
        <w:t>江苏丰县农村商业</w:t>
      </w:r>
      <w:r>
        <w:rPr>
          <w:rFonts w:hint="default" w:ascii="仿宋" w:hAnsi="仿宋" w:eastAsia="仿宋" w:cs="仿宋"/>
          <w:color w:val="333333"/>
          <w:sz w:val="28"/>
          <w:szCs w:val="28"/>
          <w:lang w:val="en-US" w:eastAsia="zh-CN"/>
        </w:rPr>
        <w:t>银行股份有限公司</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val="0"/>
        <w:spacing w:before="0" w:beforeAutospacing="0" w:after="0" w:afterAutospacing="0" w:line="560" w:lineRule="exact"/>
        <w:ind w:left="0" w:right="0" w:firstLine="562"/>
        <w:jc w:val="both"/>
        <w:textAlignment w:val="auto"/>
        <w:rPr>
          <w:rFonts w:hint="default" w:ascii="仿宋" w:hAnsi="仿宋" w:eastAsia="仿宋" w:cs="仿宋"/>
          <w:color w:val="333333"/>
          <w:sz w:val="28"/>
          <w:szCs w:val="28"/>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val="0"/>
        <w:spacing w:before="0" w:beforeAutospacing="0" w:after="0" w:afterAutospacing="0" w:line="560" w:lineRule="exact"/>
        <w:ind w:left="0" w:right="0" w:firstLine="4947" w:firstLineChars="1767"/>
        <w:jc w:val="both"/>
        <w:textAlignment w:val="auto"/>
        <w:rPr>
          <w:rFonts w:hint="default" w:ascii="仿宋" w:hAnsi="仿宋" w:eastAsia="仿宋" w:cs="仿宋"/>
          <w:color w:val="333333"/>
          <w:sz w:val="28"/>
          <w:szCs w:val="28"/>
          <w:lang w:val="en-US" w:eastAsia="zh-CN"/>
        </w:rPr>
      </w:pPr>
      <w:r>
        <w:rPr>
          <w:rFonts w:hint="eastAsia" w:ascii="仿宋" w:hAnsi="仿宋" w:eastAsia="仿宋" w:cs="仿宋"/>
          <w:color w:val="333333"/>
          <w:sz w:val="28"/>
          <w:szCs w:val="28"/>
          <w:lang w:val="en-US" w:eastAsia="zh-CN"/>
        </w:rPr>
        <w:t>2025</w:t>
      </w:r>
      <w:r>
        <w:rPr>
          <w:rFonts w:hint="default" w:ascii="仿宋" w:hAnsi="仿宋" w:eastAsia="仿宋" w:cs="仿宋"/>
          <w:color w:val="333333"/>
          <w:sz w:val="28"/>
          <w:szCs w:val="28"/>
          <w:lang w:val="en-US" w:eastAsia="zh-CN"/>
        </w:rPr>
        <w:t xml:space="preserve"> 年 </w:t>
      </w:r>
      <w:r>
        <w:rPr>
          <w:rFonts w:hint="eastAsia" w:ascii="仿宋" w:hAnsi="仿宋" w:eastAsia="仿宋" w:cs="仿宋"/>
          <w:color w:val="333333"/>
          <w:sz w:val="28"/>
          <w:szCs w:val="28"/>
          <w:lang w:val="en-US" w:eastAsia="zh-CN"/>
        </w:rPr>
        <w:t>11</w:t>
      </w:r>
      <w:r>
        <w:rPr>
          <w:rFonts w:hint="default" w:ascii="仿宋" w:hAnsi="仿宋" w:eastAsia="仿宋" w:cs="仿宋"/>
          <w:color w:val="333333"/>
          <w:sz w:val="28"/>
          <w:szCs w:val="28"/>
          <w:lang w:val="en-US" w:eastAsia="zh-CN"/>
        </w:rPr>
        <w:t xml:space="preserve"> 月 </w:t>
      </w:r>
      <w:r>
        <w:rPr>
          <w:rFonts w:hint="eastAsia" w:ascii="仿宋" w:hAnsi="仿宋" w:eastAsia="仿宋" w:cs="仿宋"/>
          <w:color w:val="333333"/>
          <w:sz w:val="28"/>
          <w:szCs w:val="28"/>
          <w:lang w:val="en-US" w:eastAsia="zh-CN"/>
        </w:rPr>
        <w:t>24</w:t>
      </w:r>
      <w:r>
        <w:rPr>
          <w:rFonts w:hint="default" w:ascii="仿宋" w:hAnsi="仿宋" w:eastAsia="仿宋" w:cs="仿宋"/>
          <w:color w:val="333333"/>
          <w:sz w:val="28"/>
          <w:szCs w:val="28"/>
          <w:lang w:val="en-US" w:eastAsia="zh-CN"/>
        </w:rPr>
        <w:t xml:space="preserve"> 日</w:t>
      </w:r>
    </w:p>
    <w:p>
      <w:pPr>
        <w:rPr>
          <w:rFonts w:hint="default" w:ascii="仿宋" w:hAnsi="仿宋" w:eastAsia="仿宋" w:cs="仿宋"/>
          <w:color w:val="333333"/>
          <w:sz w:val="32"/>
          <w:szCs w:val="32"/>
          <w:lang w:val="en-US" w:eastAsia="zh-CN"/>
        </w:rPr>
      </w:pPr>
      <w:r>
        <w:rPr>
          <w:rFonts w:hint="default" w:ascii="仿宋" w:hAnsi="仿宋" w:eastAsia="仿宋" w:cs="仿宋"/>
          <w:color w:val="333333"/>
          <w:sz w:val="32"/>
          <w:szCs w:val="32"/>
          <w:lang w:val="en-US" w:eastAsia="zh-CN"/>
        </w:rPr>
        <w:br w:type="page"/>
      </w:r>
    </w:p>
    <w:p>
      <w:pPr>
        <w:rPr>
          <w:rFonts w:hint="eastAsia" w:ascii="仿宋" w:hAnsi="仿宋" w:eastAsia="仿宋" w:cs="仿宋"/>
          <w:color w:val="333333"/>
          <w:sz w:val="32"/>
          <w:szCs w:val="32"/>
          <w:lang w:val="en-US" w:eastAsia="zh-CN"/>
        </w:rPr>
      </w:pPr>
      <w:r>
        <w:rPr>
          <w:rFonts w:hint="eastAsia" w:ascii="仿宋" w:hAnsi="仿宋" w:eastAsia="仿宋" w:cs="仿宋"/>
          <w:b/>
          <w:bCs/>
          <w:color w:val="FF0000"/>
          <w:sz w:val="32"/>
          <w:szCs w:val="32"/>
          <w:lang w:val="en-US" w:eastAsia="zh-CN"/>
        </w:rPr>
        <w:t>附件说明： 所有附件必须加盖鲜章，在签字处相应人员亲笔签字带至现场。 报价函需提前盖好章带至现场勘察物品后进行填写报价。</w:t>
      </w:r>
      <w:r>
        <w:rPr>
          <w:rFonts w:hint="eastAsia" w:ascii="仿宋" w:hAnsi="仿宋" w:eastAsia="仿宋" w:cs="仿宋"/>
          <w:color w:val="333333"/>
          <w:sz w:val="32"/>
          <w:szCs w:val="32"/>
          <w:lang w:val="en-US" w:eastAsia="zh-CN"/>
        </w:rPr>
        <w:br w:type="page"/>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val="0"/>
        <w:spacing w:before="0" w:beforeAutospacing="0" w:after="0" w:afterAutospacing="0" w:line="560" w:lineRule="exact"/>
        <w:ind w:right="0"/>
        <w:jc w:val="both"/>
        <w:textAlignment w:val="auto"/>
        <w:rPr>
          <w:rFonts w:hint="eastAsia" w:ascii="仿宋" w:hAnsi="仿宋" w:eastAsia="仿宋" w:cs="仿宋"/>
          <w:color w:val="333333"/>
          <w:sz w:val="32"/>
          <w:szCs w:val="32"/>
          <w:lang w:val="en-US" w:eastAsia="zh-CN"/>
        </w:rPr>
      </w:pPr>
      <w:r>
        <w:rPr>
          <w:rFonts w:hint="eastAsia" w:ascii="仿宋" w:hAnsi="仿宋" w:eastAsia="仿宋" w:cs="仿宋"/>
          <w:color w:val="333333"/>
          <w:sz w:val="32"/>
          <w:szCs w:val="32"/>
          <w:lang w:val="en-US" w:eastAsia="zh-CN"/>
        </w:rPr>
        <w:t>附件1</w:t>
      </w:r>
    </w:p>
    <w:p>
      <w:pPr>
        <w:pStyle w:val="5"/>
        <w:spacing w:line="400" w:lineRule="exact"/>
        <w:jc w:val="center"/>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t>法人授权委托书</w:t>
      </w:r>
    </w:p>
    <w:p>
      <w:pPr>
        <w:pStyle w:val="5"/>
        <w:spacing w:line="400" w:lineRule="exact"/>
        <w:rPr>
          <w:rFonts w:hint="eastAsia" w:ascii="宋体" w:hAnsi="宋体" w:eastAsia="宋体" w:cs="宋体"/>
          <w:color w:val="auto"/>
          <w:highlight w:val="none"/>
        </w:rPr>
      </w:pPr>
    </w:p>
    <w:p>
      <w:pPr>
        <w:pStyle w:val="5"/>
        <w:spacing w:line="400" w:lineRule="exact"/>
        <w:rPr>
          <w:rFonts w:hint="eastAsia" w:ascii="宋体" w:hAnsi="宋体" w:eastAsia="宋体" w:cs="宋体"/>
          <w:color w:val="auto"/>
          <w:highlight w:val="none"/>
        </w:rPr>
      </w:pPr>
    </w:p>
    <w:p>
      <w:pPr>
        <w:pStyle w:val="5"/>
        <w:spacing w:line="400" w:lineRule="exact"/>
        <w:jc w:val="both"/>
        <w:rPr>
          <w:rFonts w:hint="eastAsia" w:ascii="宋体" w:hAnsi="宋体" w:eastAsia="宋体" w:cs="宋体"/>
          <w:color w:val="auto"/>
          <w:szCs w:val="24"/>
          <w:highlight w:val="none"/>
        </w:rPr>
      </w:pPr>
      <w:r>
        <w:rPr>
          <w:rFonts w:hint="eastAsia" w:ascii="宋体" w:hAnsi="宋体" w:eastAsia="宋体" w:cs="宋体"/>
          <w:color w:val="auto"/>
          <w:szCs w:val="24"/>
          <w:highlight w:val="none"/>
        </w:rPr>
        <w:t xml:space="preserve">本授权委托书声明：我 </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（姓名）系</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（投标人名称）的法定代表人，现授权委托</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单位名称）的</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u w:val="single"/>
          <w:lang w:val="en-US" w:eastAsia="zh-CN"/>
        </w:rPr>
        <w:t xml:space="preserve"> </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（姓名）为我公司代理人，以本公司的名义参加</w:t>
      </w:r>
      <w:r>
        <w:rPr>
          <w:rFonts w:hint="eastAsia" w:ascii="宋体" w:hAnsi="宋体" w:eastAsia="宋体" w:cs="宋体"/>
          <w:color w:val="auto"/>
          <w:szCs w:val="24"/>
          <w:highlight w:val="none"/>
          <w:lang w:val="en-US" w:eastAsia="zh-CN"/>
        </w:rPr>
        <w:t>江苏丰县农村商业银行股份有限公司</w:t>
      </w:r>
      <w:r>
        <w:rPr>
          <w:rFonts w:hint="eastAsia" w:ascii="宋体" w:hAnsi="宋体" w:eastAsia="宋体" w:cs="宋体"/>
          <w:color w:val="auto"/>
          <w:szCs w:val="24"/>
          <w:highlight w:val="none"/>
        </w:rPr>
        <w:t>组织实施的</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u w:val="single"/>
          <w:lang w:val="en-US" w:eastAsia="zh-CN"/>
        </w:rPr>
        <w:t>丰县农商</w:t>
      </w:r>
      <w:r>
        <w:rPr>
          <w:rFonts w:hint="eastAsia" w:ascii="宋体" w:hAnsi="宋体" w:eastAsia="宋体" w:cs="宋体"/>
          <w:color w:val="auto"/>
          <w:szCs w:val="24"/>
          <w:highlight w:val="none"/>
          <w:u w:val="single"/>
        </w:rPr>
        <w:t>银行废旧物品处置</w:t>
      </w:r>
      <w:r>
        <w:rPr>
          <w:rFonts w:hint="eastAsia" w:ascii="宋体" w:hAnsi="宋体" w:eastAsia="宋体" w:cs="宋体"/>
          <w:color w:val="auto"/>
          <w:szCs w:val="24"/>
          <w:highlight w:val="none"/>
          <w:u w:val="single"/>
          <w:lang w:eastAsia="zh-CN"/>
        </w:rPr>
        <w:t>项目</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lang w:eastAsia="zh-CN"/>
        </w:rPr>
        <w:t>（项目名称）</w:t>
      </w:r>
      <w:r>
        <w:rPr>
          <w:rFonts w:hint="eastAsia" w:ascii="宋体" w:hAnsi="宋体" w:eastAsia="宋体" w:cs="宋体"/>
          <w:color w:val="auto"/>
          <w:szCs w:val="24"/>
          <w:highlight w:val="none"/>
        </w:rPr>
        <w:t>的</w:t>
      </w:r>
      <w:r>
        <w:rPr>
          <w:rFonts w:hint="eastAsia" w:ascii="宋体" w:hAnsi="宋体" w:eastAsia="宋体" w:cs="宋体"/>
          <w:color w:val="auto"/>
          <w:szCs w:val="24"/>
          <w:highlight w:val="none"/>
          <w:lang w:eastAsia="zh-CN"/>
        </w:rPr>
        <w:t>报价</w:t>
      </w:r>
      <w:r>
        <w:rPr>
          <w:rFonts w:hint="eastAsia" w:ascii="宋体" w:hAnsi="宋体" w:eastAsia="宋体" w:cs="宋体"/>
          <w:color w:val="auto"/>
          <w:szCs w:val="24"/>
          <w:highlight w:val="none"/>
        </w:rPr>
        <w:t>活动。代理人在</w:t>
      </w:r>
      <w:r>
        <w:rPr>
          <w:rFonts w:hint="eastAsia" w:ascii="宋体" w:hAnsi="宋体" w:eastAsia="宋体" w:cs="宋体"/>
          <w:color w:val="auto"/>
          <w:szCs w:val="24"/>
          <w:highlight w:val="none"/>
          <w:lang w:eastAsia="zh-CN"/>
        </w:rPr>
        <w:t>报价</w:t>
      </w:r>
      <w:r>
        <w:rPr>
          <w:rFonts w:hint="eastAsia" w:ascii="宋体" w:hAnsi="宋体" w:eastAsia="宋体" w:cs="宋体"/>
          <w:color w:val="auto"/>
          <w:szCs w:val="24"/>
          <w:highlight w:val="none"/>
        </w:rPr>
        <w:t>、合同谈判过程中所签署的一切文件和处理与这有关的一切事务，我均予以承认。</w:t>
      </w:r>
    </w:p>
    <w:p>
      <w:pPr>
        <w:pStyle w:val="5"/>
        <w:spacing w:line="400" w:lineRule="exact"/>
        <w:jc w:val="both"/>
        <w:rPr>
          <w:rFonts w:hint="eastAsia" w:ascii="宋体" w:hAnsi="宋体" w:eastAsia="宋体" w:cs="宋体"/>
          <w:color w:val="auto"/>
          <w:szCs w:val="24"/>
          <w:highlight w:val="none"/>
        </w:rPr>
      </w:pPr>
      <w:r>
        <w:rPr>
          <w:rFonts w:hint="eastAsia" w:ascii="宋体" w:hAnsi="宋体" w:eastAsia="宋体" w:cs="宋体"/>
          <w:color w:val="auto"/>
          <w:szCs w:val="24"/>
          <w:highlight w:val="none"/>
        </w:rPr>
        <w:t>代理人在授权委托书有效期内签署的所有文件不因授权委托的撤销而失效，除非有撤销授权委托的书面通知，本授权委托书自投标开始至合同履行完毕止。</w:t>
      </w:r>
    </w:p>
    <w:p>
      <w:pPr>
        <w:pStyle w:val="5"/>
        <w:spacing w:line="400" w:lineRule="exact"/>
        <w:jc w:val="both"/>
        <w:rPr>
          <w:rFonts w:hint="eastAsia" w:ascii="宋体" w:hAnsi="宋体" w:eastAsia="宋体" w:cs="宋体"/>
          <w:color w:val="auto"/>
          <w:szCs w:val="24"/>
          <w:highlight w:val="none"/>
        </w:rPr>
      </w:pPr>
      <w:r>
        <w:rPr>
          <w:rFonts w:hint="eastAsia" w:ascii="宋体" w:hAnsi="宋体" w:eastAsia="宋体" w:cs="宋体"/>
          <w:color w:val="auto"/>
          <w:szCs w:val="24"/>
          <w:highlight w:val="none"/>
        </w:rPr>
        <w:t>代理人无转委托权。特此委托。</w:t>
      </w:r>
    </w:p>
    <w:p>
      <w:pPr>
        <w:pStyle w:val="5"/>
        <w:spacing w:line="400" w:lineRule="exact"/>
        <w:rPr>
          <w:rFonts w:hint="eastAsia" w:ascii="宋体" w:hAnsi="宋体" w:eastAsia="宋体" w:cs="宋体"/>
          <w:color w:val="auto"/>
          <w:szCs w:val="24"/>
          <w:highlight w:val="none"/>
        </w:rPr>
      </w:pPr>
      <w:r>
        <w:rPr>
          <w:rFonts w:hint="eastAsia" w:ascii="宋体" w:hAnsi="宋体" w:eastAsia="宋体" w:cs="宋体"/>
          <w:color w:val="auto"/>
          <w:szCs w:val="24"/>
          <w:highlight w:val="none"/>
        </w:rPr>
        <w:t xml:space="preserve">    </w:t>
      </w:r>
    </w:p>
    <w:p>
      <w:pPr>
        <w:pStyle w:val="5"/>
        <w:spacing w:line="400" w:lineRule="exact"/>
        <w:ind w:firstLine="4410" w:firstLineChars="2100"/>
        <w:rPr>
          <w:rFonts w:hint="eastAsia" w:ascii="宋体" w:hAnsi="宋体" w:eastAsia="宋体" w:cs="宋体"/>
          <w:color w:val="auto"/>
          <w:szCs w:val="24"/>
          <w:highlight w:val="none"/>
        </w:rPr>
      </w:pPr>
      <w:r>
        <w:rPr>
          <w:rFonts w:hint="eastAsia" w:ascii="宋体" w:hAnsi="宋体" w:eastAsia="宋体" w:cs="宋体"/>
          <w:color w:val="auto"/>
          <w:szCs w:val="24"/>
          <w:highlight w:val="none"/>
          <w:lang w:eastAsia="zh-CN"/>
        </w:rPr>
        <w:t>报价</w:t>
      </w:r>
      <w:r>
        <w:rPr>
          <w:rFonts w:hint="eastAsia" w:ascii="宋体" w:hAnsi="宋体" w:eastAsia="宋体" w:cs="宋体"/>
          <w:color w:val="auto"/>
          <w:szCs w:val="24"/>
          <w:highlight w:val="none"/>
        </w:rPr>
        <w:t>人：（盖公章）</w:t>
      </w:r>
    </w:p>
    <w:p>
      <w:pPr>
        <w:pStyle w:val="5"/>
        <w:spacing w:line="400" w:lineRule="exact"/>
        <w:ind w:firstLine="4410" w:firstLineChars="2100"/>
        <w:rPr>
          <w:rFonts w:hint="eastAsia" w:ascii="宋体" w:hAnsi="宋体" w:eastAsia="宋体" w:cs="宋体"/>
          <w:color w:val="auto"/>
          <w:szCs w:val="24"/>
          <w:highlight w:val="none"/>
        </w:rPr>
      </w:pPr>
    </w:p>
    <w:p>
      <w:pPr>
        <w:pStyle w:val="5"/>
        <w:spacing w:line="400" w:lineRule="exact"/>
        <w:ind w:firstLine="4410" w:firstLineChars="2100"/>
        <w:rPr>
          <w:rFonts w:hint="eastAsia" w:ascii="宋体" w:hAnsi="宋体" w:eastAsia="宋体" w:cs="宋体"/>
          <w:color w:val="auto"/>
          <w:szCs w:val="24"/>
          <w:highlight w:val="none"/>
        </w:rPr>
      </w:pPr>
      <w:r>
        <w:rPr>
          <w:rFonts w:hint="eastAsia" w:ascii="宋体" w:hAnsi="宋体" w:eastAsia="宋体" w:cs="宋体"/>
          <w:color w:val="auto"/>
          <w:szCs w:val="24"/>
          <w:highlight w:val="none"/>
        </w:rPr>
        <w:t>法定代表人：（签字或签章）</w:t>
      </w:r>
    </w:p>
    <w:p>
      <w:pPr>
        <w:pStyle w:val="5"/>
        <w:spacing w:line="400" w:lineRule="exact"/>
        <w:ind w:firstLine="4410" w:firstLineChars="2100"/>
        <w:rPr>
          <w:rFonts w:hint="eastAsia" w:ascii="宋体" w:hAnsi="宋体" w:eastAsia="宋体" w:cs="宋体"/>
          <w:color w:val="auto"/>
          <w:szCs w:val="24"/>
          <w:highlight w:val="none"/>
        </w:rPr>
      </w:pPr>
    </w:p>
    <w:p>
      <w:pPr>
        <w:pStyle w:val="5"/>
        <w:spacing w:line="400" w:lineRule="exact"/>
        <w:ind w:firstLine="4410" w:firstLineChars="2100"/>
        <w:rPr>
          <w:rFonts w:hint="eastAsia" w:ascii="宋体" w:hAnsi="宋体" w:eastAsia="宋体" w:cs="宋体"/>
          <w:color w:val="auto"/>
          <w:szCs w:val="24"/>
          <w:highlight w:val="none"/>
        </w:rPr>
      </w:pPr>
      <w:r>
        <w:rPr>
          <w:rFonts w:hint="eastAsia" w:ascii="宋体" w:hAnsi="宋体" w:eastAsia="宋体" w:cs="宋体"/>
          <w:color w:val="auto"/>
          <w:szCs w:val="24"/>
          <w:highlight w:val="none"/>
        </w:rPr>
        <w:t>代理人：（签字或盖章）</w:t>
      </w:r>
    </w:p>
    <w:p>
      <w:pPr>
        <w:pStyle w:val="5"/>
        <w:spacing w:line="400" w:lineRule="exact"/>
        <w:jc w:val="right"/>
        <w:rPr>
          <w:rFonts w:hint="eastAsia" w:ascii="宋体" w:hAnsi="宋体" w:eastAsia="宋体" w:cs="宋体"/>
          <w:color w:val="auto"/>
          <w:szCs w:val="24"/>
          <w:highlight w:val="none"/>
        </w:rPr>
      </w:pPr>
    </w:p>
    <w:p>
      <w:pPr>
        <w:pStyle w:val="5"/>
        <w:spacing w:line="400" w:lineRule="exact"/>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 xml:space="preserve">                                                     年    月    日</w:t>
      </w:r>
    </w:p>
    <w:p>
      <w:pPr>
        <w:pStyle w:val="5"/>
        <w:spacing w:line="400" w:lineRule="exact"/>
        <w:ind w:left="850" w:firstLine="425"/>
        <w:rPr>
          <w:rFonts w:hint="eastAsia" w:ascii="宋体" w:hAnsi="宋体" w:eastAsia="宋体" w:cs="宋体"/>
          <w:color w:val="auto"/>
          <w:szCs w:val="24"/>
          <w:highlight w:val="none"/>
        </w:rPr>
      </w:pPr>
    </w:p>
    <w:p>
      <w:pPr>
        <w:pStyle w:val="4"/>
        <w:spacing w:before="0" w:after="0" w:line="420" w:lineRule="exact"/>
        <w:rPr>
          <w:rFonts w:hint="eastAsia" w:ascii="宋体" w:hAnsi="宋体" w:cs="宋体"/>
          <w:b w:val="0"/>
          <w:color w:val="auto"/>
          <w:sz w:val="24"/>
          <w:szCs w:val="24"/>
          <w:highlight w:val="none"/>
        </w:rPr>
      </w:pPr>
      <w:r>
        <w:rPr>
          <w:rFonts w:hint="eastAsia" w:ascii="宋体" w:hAnsi="宋体" w:cs="宋体"/>
          <w:b w:val="0"/>
          <w:color w:val="auto"/>
          <w:sz w:val="24"/>
          <w:szCs w:val="24"/>
          <w:highlight w:val="none"/>
        </w:rPr>
        <w:t>附：法定代表人及代理人的二代身份证正反面复印件</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val="0"/>
        <w:spacing w:before="0" w:beforeAutospacing="0" w:after="0" w:afterAutospacing="0" w:line="560" w:lineRule="exact"/>
        <w:ind w:right="0"/>
        <w:jc w:val="both"/>
        <w:textAlignment w:val="auto"/>
        <w:rPr>
          <w:rFonts w:hint="default" w:ascii="仿宋" w:hAnsi="仿宋" w:eastAsia="仿宋" w:cs="仿宋"/>
          <w:color w:val="333333"/>
          <w:sz w:val="32"/>
          <w:szCs w:val="32"/>
          <w:lang w:val="en-US" w:eastAsia="zh-CN"/>
        </w:rPr>
      </w:pPr>
      <w:r>
        <w:rPr>
          <w:rFonts w:hint="eastAsia" w:ascii="宋体" w:hAnsi="宋体" w:cs="宋体"/>
          <w:b/>
          <w:color w:val="auto"/>
          <w:sz w:val="24"/>
          <w:szCs w:val="24"/>
          <w:highlight w:val="none"/>
        </w:rPr>
        <mc:AlternateContent>
          <mc:Choice Requires="wps">
            <w:drawing>
              <wp:anchor distT="0" distB="0" distL="114300" distR="114300" simplePos="0" relativeHeight="251659264" behindDoc="0" locked="0" layoutInCell="0" allowOverlap="1">
                <wp:simplePos x="0" y="0"/>
                <wp:positionH relativeFrom="column">
                  <wp:posOffset>38735</wp:posOffset>
                </wp:positionH>
                <wp:positionV relativeFrom="paragraph">
                  <wp:posOffset>99695</wp:posOffset>
                </wp:positionV>
                <wp:extent cx="5376545" cy="2480945"/>
                <wp:effectExtent l="4445" t="4445" r="10160" b="10160"/>
                <wp:wrapNone/>
                <wp:docPr id="1" name="矩形 1"/>
                <wp:cNvGraphicFramePr/>
                <a:graphic xmlns:a="http://schemas.openxmlformats.org/drawingml/2006/main">
                  <a:graphicData uri="http://schemas.microsoft.com/office/word/2010/wordprocessingShape">
                    <wps:wsp>
                      <wps:cNvSpPr/>
                      <wps:spPr>
                        <a:xfrm>
                          <a:off x="0" y="0"/>
                          <a:ext cx="5376545" cy="2480945"/>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3.05pt;margin-top:7.85pt;height:195.35pt;width:423.35pt;z-index:251659264;mso-width-relative:page;mso-height-relative:page;" fillcolor="#FFFFFF" filled="t" stroked="t" coordsize="21600,21600" o:allowincell="f" o:gfxdata="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XpUmDXAAAACAEAAA8AAAAAAAAAAQAgAAAAIgAAAGRycy9kb3du&#10;cmV2LnhtbFBLAQIUABQAAAAIAIdO4kCsehNPAAIAACoEAAAOAAAAAAAAAAEAIAAAACYBAABkcnMv&#10;ZTJvRG9jLnhtbFBLBQYAAAAABgAGAFkBAACYBQAAAAA=&#10;">
                <v:fill on="t" focussize="0,0"/>
                <v:stroke color="#000000" joinstyle="miter"/>
                <v:imagedata o:title=""/>
                <o:lock v:ext="edit" aspectratio="f"/>
                <v:textbox>
                  <w:txbxContent>
                    <w:p/>
                  </w:txbxContent>
                </v:textbox>
              </v:rect>
            </w:pict>
          </mc:Fallback>
        </mc:AlternateContent>
      </w:r>
      <w:r>
        <w:rPr>
          <w:rFonts w:hint="eastAsia" w:ascii="宋体" w:hAnsi="宋体" w:cs="宋体"/>
          <w:b w:val="0"/>
          <w:color w:val="auto"/>
          <w:sz w:val="24"/>
          <w:szCs w:val="24"/>
          <w:highlight w:val="none"/>
        </w:rPr>
        <w:br w:type="page"/>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val="0"/>
        <w:spacing w:before="0" w:beforeAutospacing="0" w:after="0" w:afterAutospacing="0" w:line="560" w:lineRule="exact"/>
        <w:ind w:right="0"/>
        <w:jc w:val="both"/>
        <w:textAlignment w:val="auto"/>
        <w:rPr>
          <w:rFonts w:hint="eastAsia" w:ascii="仿宋" w:hAnsi="仿宋" w:eastAsia="仿宋" w:cs="仿宋"/>
          <w:color w:val="333333"/>
          <w:sz w:val="32"/>
          <w:szCs w:val="32"/>
          <w:lang w:val="en-US" w:eastAsia="zh-CN"/>
        </w:rPr>
      </w:pPr>
      <w:r>
        <w:rPr>
          <w:rFonts w:hint="eastAsia" w:ascii="仿宋" w:hAnsi="仿宋" w:eastAsia="仿宋" w:cs="仿宋"/>
          <w:color w:val="333333"/>
          <w:sz w:val="32"/>
          <w:szCs w:val="32"/>
          <w:lang w:val="en-US" w:eastAsia="zh-CN"/>
        </w:rPr>
        <w:t>附件2</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val="0"/>
        <w:spacing w:before="0" w:beforeAutospacing="0" w:after="0" w:afterAutospacing="0" w:line="560" w:lineRule="exact"/>
        <w:ind w:right="0"/>
        <w:jc w:val="center"/>
        <w:textAlignment w:val="auto"/>
        <w:rPr>
          <w:rFonts w:hint="eastAsia" w:ascii="仿宋" w:hAnsi="仿宋" w:eastAsia="仿宋" w:cs="仿宋"/>
          <w:b/>
          <w:bCs/>
          <w:color w:val="333333"/>
          <w:sz w:val="32"/>
          <w:szCs w:val="32"/>
          <w:lang w:val="en-US" w:eastAsia="zh-CN"/>
        </w:rPr>
      </w:pPr>
      <w:r>
        <w:rPr>
          <w:rFonts w:hint="eastAsia" w:ascii="仿宋" w:hAnsi="仿宋" w:eastAsia="仿宋" w:cs="仿宋"/>
          <w:b/>
          <w:bCs/>
          <w:color w:val="333333"/>
          <w:sz w:val="32"/>
          <w:szCs w:val="32"/>
          <w:lang w:val="en-US" w:eastAsia="zh-CN"/>
        </w:rPr>
        <w:t>营业执照（复印件）</w:t>
      </w:r>
    </w:p>
    <w:p>
      <w:pPr>
        <w:rPr>
          <w:rFonts w:hint="eastAsia" w:ascii="仿宋" w:hAnsi="仿宋" w:eastAsia="仿宋" w:cs="仿宋"/>
          <w:color w:val="333333"/>
          <w:sz w:val="32"/>
          <w:szCs w:val="32"/>
          <w:lang w:val="en-US" w:eastAsia="zh-CN"/>
        </w:rPr>
      </w:pPr>
      <w:r>
        <w:rPr>
          <w:rFonts w:hint="eastAsia" w:ascii="仿宋" w:hAnsi="仿宋" w:eastAsia="仿宋" w:cs="仿宋"/>
          <w:color w:val="333333"/>
          <w:sz w:val="32"/>
          <w:szCs w:val="32"/>
          <w:lang w:val="en-US" w:eastAsia="zh-CN"/>
        </w:rPr>
        <w:br w:type="page"/>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val="0"/>
        <w:spacing w:before="0" w:beforeAutospacing="0" w:after="0" w:afterAutospacing="0" w:line="560" w:lineRule="exact"/>
        <w:ind w:right="0"/>
        <w:jc w:val="both"/>
        <w:textAlignment w:val="auto"/>
        <w:rPr>
          <w:rFonts w:hint="eastAsia" w:ascii="仿宋" w:hAnsi="仿宋" w:eastAsia="仿宋" w:cs="仿宋"/>
          <w:color w:val="333333"/>
          <w:sz w:val="32"/>
          <w:szCs w:val="32"/>
          <w:lang w:val="en-US" w:eastAsia="zh-CN"/>
        </w:rPr>
      </w:pPr>
      <w:r>
        <w:rPr>
          <w:rFonts w:hint="eastAsia" w:ascii="仿宋" w:hAnsi="仿宋" w:eastAsia="仿宋" w:cs="仿宋"/>
          <w:color w:val="333333"/>
          <w:sz w:val="32"/>
          <w:szCs w:val="32"/>
          <w:lang w:val="en-US" w:eastAsia="zh-CN"/>
        </w:rPr>
        <w:t>附件3</w:t>
      </w:r>
    </w:p>
    <w:p>
      <w:pPr>
        <w:pStyle w:val="11"/>
        <w:spacing w:line="360" w:lineRule="auto"/>
        <w:jc w:val="center"/>
        <w:rPr>
          <w:rFonts w:hint="eastAsia" w:hAnsi="宋体" w:eastAsia="宋体" w:cs="宋体"/>
          <w:b/>
          <w:bCs/>
          <w:color w:val="auto"/>
          <w:sz w:val="36"/>
          <w:szCs w:val="36"/>
          <w:highlight w:val="none"/>
          <w:lang w:eastAsia="zh-CN"/>
        </w:rPr>
      </w:pPr>
      <w:r>
        <w:rPr>
          <w:rFonts w:hint="eastAsia" w:hAnsi="宋体" w:eastAsia="宋体" w:cs="宋体"/>
          <w:b/>
          <w:bCs/>
          <w:color w:val="auto"/>
          <w:sz w:val="36"/>
          <w:szCs w:val="36"/>
          <w:highlight w:val="none"/>
          <w:lang w:eastAsia="zh-CN"/>
        </w:rPr>
        <w:t>报</w:t>
      </w:r>
      <w:r>
        <w:rPr>
          <w:rFonts w:hint="eastAsia" w:hAnsi="宋体" w:eastAsia="宋体" w:cs="宋体"/>
          <w:b/>
          <w:bCs/>
          <w:color w:val="auto"/>
          <w:sz w:val="36"/>
          <w:szCs w:val="36"/>
          <w:highlight w:val="none"/>
          <w:lang w:val="en-US" w:eastAsia="zh-CN"/>
        </w:rPr>
        <w:t xml:space="preserve"> </w:t>
      </w:r>
      <w:r>
        <w:rPr>
          <w:rFonts w:hint="eastAsia" w:hAnsi="宋体" w:eastAsia="宋体" w:cs="宋体"/>
          <w:b/>
          <w:bCs/>
          <w:color w:val="auto"/>
          <w:sz w:val="36"/>
          <w:szCs w:val="36"/>
          <w:highlight w:val="none"/>
          <w:lang w:eastAsia="zh-CN"/>
        </w:rPr>
        <w:t>价</w:t>
      </w:r>
      <w:r>
        <w:rPr>
          <w:rFonts w:hint="eastAsia" w:hAnsi="宋体" w:eastAsia="宋体" w:cs="宋体"/>
          <w:b/>
          <w:bCs/>
          <w:color w:val="auto"/>
          <w:sz w:val="36"/>
          <w:szCs w:val="36"/>
          <w:highlight w:val="none"/>
          <w:lang w:val="en-US" w:eastAsia="zh-CN"/>
        </w:rPr>
        <w:t xml:space="preserve"> </w:t>
      </w:r>
      <w:r>
        <w:rPr>
          <w:rFonts w:hint="eastAsia" w:hAnsi="宋体" w:eastAsia="宋体" w:cs="宋体"/>
          <w:b/>
          <w:bCs/>
          <w:color w:val="auto"/>
          <w:sz w:val="36"/>
          <w:szCs w:val="36"/>
          <w:highlight w:val="none"/>
          <w:lang w:eastAsia="zh-CN"/>
        </w:rPr>
        <w:t>函</w:t>
      </w:r>
    </w:p>
    <w:p>
      <w:pPr>
        <w:spacing w:line="300" w:lineRule="auto"/>
        <w:jc w:val="center"/>
        <w:rPr>
          <w:rFonts w:hint="eastAsia" w:ascii="宋体" w:hAnsi="宋体" w:cs="宋体"/>
          <w:color w:val="auto"/>
          <w:spacing w:val="20"/>
          <w:szCs w:val="24"/>
          <w:highlight w:val="none"/>
        </w:rPr>
      </w:pPr>
      <w:r>
        <w:rPr>
          <w:rFonts w:hint="eastAsia" w:ascii="宋体" w:hAnsi="宋体" w:cs="宋体"/>
          <w:color w:val="auto"/>
          <w:spacing w:val="20"/>
          <w:szCs w:val="24"/>
          <w:highlight w:val="none"/>
        </w:rPr>
        <w:t>（格式）</w:t>
      </w:r>
    </w:p>
    <w:p>
      <w:pPr>
        <w:spacing w:line="360" w:lineRule="auto"/>
        <w:rPr>
          <w:rFonts w:hint="eastAsia" w:ascii="宋体" w:hAnsi="宋体" w:cs="宋体"/>
          <w:color w:val="auto"/>
          <w:szCs w:val="24"/>
          <w:highlight w:val="none"/>
          <w:u w:val="single"/>
        </w:rPr>
      </w:pPr>
      <w:r>
        <w:rPr>
          <w:rFonts w:hint="eastAsia" w:ascii="宋体" w:hAnsi="宋体" w:cs="宋体"/>
          <w:color w:val="auto"/>
          <w:szCs w:val="24"/>
          <w:highlight w:val="none"/>
        </w:rPr>
        <w:t>项目</w:t>
      </w:r>
      <w:r>
        <w:rPr>
          <w:rFonts w:hint="eastAsia" w:ascii="宋体" w:hAnsi="宋体" w:cs="宋体"/>
          <w:color w:val="auto"/>
          <w:szCs w:val="24"/>
          <w:highlight w:val="none"/>
          <w:lang w:eastAsia="zh-CN"/>
        </w:rPr>
        <w:t>名称</w:t>
      </w:r>
      <w:r>
        <w:rPr>
          <w:rFonts w:hint="eastAsia" w:ascii="宋体" w:hAnsi="宋体" w:cs="宋体"/>
          <w:color w:val="auto"/>
          <w:szCs w:val="24"/>
          <w:highlight w:val="none"/>
        </w:rPr>
        <w:t>：</w:t>
      </w:r>
      <w:r>
        <w:rPr>
          <w:rFonts w:hint="eastAsia" w:ascii="宋体" w:hAnsi="宋体" w:eastAsia="宋体" w:cs="宋体"/>
          <w:color w:val="auto"/>
          <w:szCs w:val="24"/>
          <w:highlight w:val="none"/>
          <w:u w:val="single"/>
          <w:lang w:val="en-US" w:eastAsia="zh-CN"/>
        </w:rPr>
        <w:t>丰县农商</w:t>
      </w:r>
      <w:r>
        <w:rPr>
          <w:rFonts w:hint="eastAsia" w:ascii="宋体" w:hAnsi="宋体" w:eastAsia="宋体" w:cs="宋体"/>
          <w:color w:val="auto"/>
          <w:szCs w:val="24"/>
          <w:highlight w:val="none"/>
          <w:u w:val="single"/>
        </w:rPr>
        <w:t>银行废旧物品处置</w:t>
      </w:r>
      <w:r>
        <w:rPr>
          <w:rFonts w:hint="eastAsia" w:ascii="宋体" w:hAnsi="宋体" w:eastAsia="宋体" w:cs="宋体"/>
          <w:color w:val="auto"/>
          <w:szCs w:val="24"/>
          <w:highlight w:val="none"/>
          <w:u w:val="single"/>
          <w:lang w:eastAsia="zh-CN"/>
        </w:rPr>
        <w:t>项目</w:t>
      </w:r>
      <w:r>
        <w:rPr>
          <w:rFonts w:hint="eastAsia" w:ascii="宋体" w:hAnsi="宋体" w:cs="宋体"/>
          <w:color w:val="auto"/>
          <w:spacing w:val="20"/>
          <w:szCs w:val="24"/>
          <w:highlight w:val="none"/>
          <w:u w:val="single"/>
        </w:rPr>
        <w:t xml:space="preserve"> </w:t>
      </w:r>
    </w:p>
    <w:tbl>
      <w:tblPr>
        <w:tblStyle w:val="9"/>
        <w:tblW w:w="8458"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2"/>
        <w:gridCol w:w="2590"/>
        <w:gridCol w:w="3207"/>
        <w:gridCol w:w="1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3" w:hRule="atLeast"/>
        </w:trPr>
        <w:tc>
          <w:tcPr>
            <w:tcW w:w="982" w:type="dxa"/>
            <w:noWrap w:val="0"/>
            <w:vAlign w:val="center"/>
          </w:tcPr>
          <w:p>
            <w:pPr>
              <w:jc w:val="center"/>
              <w:rPr>
                <w:rFonts w:hint="eastAsia" w:ascii="宋体" w:hAnsi="宋体" w:cs="宋体"/>
                <w:color w:val="auto"/>
                <w:szCs w:val="24"/>
                <w:highlight w:val="none"/>
              </w:rPr>
            </w:pPr>
            <w:r>
              <w:rPr>
                <w:rFonts w:hint="eastAsia" w:ascii="宋体" w:hAnsi="宋体" w:cs="宋体"/>
                <w:color w:val="auto"/>
                <w:szCs w:val="24"/>
                <w:highlight w:val="none"/>
              </w:rPr>
              <w:t>序号</w:t>
            </w:r>
          </w:p>
        </w:tc>
        <w:tc>
          <w:tcPr>
            <w:tcW w:w="2590" w:type="dxa"/>
            <w:noWrap w:val="0"/>
            <w:vAlign w:val="center"/>
          </w:tcPr>
          <w:p>
            <w:pPr>
              <w:jc w:val="center"/>
              <w:rPr>
                <w:rFonts w:hint="eastAsia" w:ascii="宋体" w:hAnsi="宋体" w:eastAsia="宋体" w:cs="宋体"/>
                <w:color w:val="auto"/>
                <w:szCs w:val="24"/>
                <w:highlight w:val="none"/>
                <w:lang w:eastAsia="zh-CN"/>
              </w:rPr>
            </w:pPr>
            <w:r>
              <w:rPr>
                <w:rFonts w:hint="eastAsia" w:ascii="宋体" w:hAnsi="宋体" w:cs="宋体"/>
                <w:color w:val="auto"/>
                <w:szCs w:val="24"/>
                <w:highlight w:val="none"/>
                <w:lang w:eastAsia="zh-CN"/>
              </w:rPr>
              <w:t>项目</w:t>
            </w:r>
          </w:p>
        </w:tc>
        <w:tc>
          <w:tcPr>
            <w:tcW w:w="3207" w:type="dxa"/>
            <w:noWrap w:val="0"/>
            <w:vAlign w:val="center"/>
          </w:tcPr>
          <w:p>
            <w:pPr>
              <w:jc w:val="center"/>
              <w:rPr>
                <w:rFonts w:hint="eastAsia" w:ascii="宋体" w:hAnsi="宋体" w:eastAsia="宋体" w:cs="宋体"/>
                <w:color w:val="auto"/>
                <w:szCs w:val="24"/>
                <w:highlight w:val="none"/>
                <w:lang w:eastAsia="zh-CN"/>
              </w:rPr>
            </w:pPr>
            <w:r>
              <w:rPr>
                <w:rFonts w:hint="eastAsia" w:ascii="宋体" w:hAnsi="宋体" w:cs="宋体"/>
                <w:color w:val="auto"/>
                <w:szCs w:val="24"/>
                <w:highlight w:val="none"/>
                <w:lang w:eastAsia="zh-CN"/>
              </w:rPr>
              <w:t>总价（元）</w:t>
            </w:r>
          </w:p>
        </w:tc>
        <w:tc>
          <w:tcPr>
            <w:tcW w:w="1679" w:type="dxa"/>
            <w:noWrap w:val="0"/>
            <w:vAlign w:val="center"/>
          </w:tcPr>
          <w:p>
            <w:pPr>
              <w:jc w:val="center"/>
              <w:rPr>
                <w:rFonts w:hint="eastAsia" w:ascii="宋体" w:hAnsi="宋体" w:cs="宋体"/>
                <w:color w:val="auto"/>
                <w:szCs w:val="24"/>
                <w:highlight w:val="none"/>
                <w:lang w:eastAsia="zh-CN"/>
              </w:rPr>
            </w:pPr>
            <w:r>
              <w:rPr>
                <w:rFonts w:hint="eastAsia" w:ascii="宋体" w:hAnsi="宋体" w:cs="宋体"/>
                <w:color w:val="auto"/>
                <w:szCs w:val="24"/>
                <w:highlight w:val="no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01" w:hRule="atLeast"/>
        </w:trPr>
        <w:tc>
          <w:tcPr>
            <w:tcW w:w="982" w:type="dxa"/>
            <w:noWrap w:val="0"/>
            <w:vAlign w:val="center"/>
          </w:tcPr>
          <w:p>
            <w:pPr>
              <w:spacing w:line="320" w:lineRule="exact"/>
              <w:jc w:val="center"/>
              <w:rPr>
                <w:rFonts w:hint="eastAsia" w:ascii="宋体" w:hAnsi="宋体" w:eastAsia="宋体" w:cs="宋体"/>
                <w:color w:val="auto"/>
                <w:szCs w:val="24"/>
                <w:highlight w:val="none"/>
                <w:lang w:val="en-US" w:eastAsia="zh-CN"/>
              </w:rPr>
            </w:pPr>
            <w:r>
              <w:rPr>
                <w:rFonts w:hint="eastAsia" w:ascii="宋体" w:hAnsi="宋体" w:cs="宋体"/>
                <w:color w:val="auto"/>
                <w:szCs w:val="24"/>
                <w:highlight w:val="none"/>
                <w:lang w:val="en-US" w:eastAsia="zh-CN"/>
              </w:rPr>
              <w:t>1</w:t>
            </w:r>
          </w:p>
        </w:tc>
        <w:tc>
          <w:tcPr>
            <w:tcW w:w="2590" w:type="dxa"/>
            <w:noWrap w:val="0"/>
            <w:vAlign w:val="center"/>
          </w:tcPr>
          <w:p>
            <w:pPr>
              <w:spacing w:line="320" w:lineRule="exact"/>
              <w:rPr>
                <w:rFonts w:hint="eastAsia" w:ascii="宋体" w:hAnsi="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u w:val="none"/>
                <w:lang w:val="en-US" w:eastAsia="zh-CN"/>
              </w:rPr>
              <w:t>丰县农商</w:t>
            </w:r>
            <w:r>
              <w:rPr>
                <w:rFonts w:hint="eastAsia" w:ascii="宋体" w:hAnsi="宋体" w:eastAsia="宋体" w:cs="宋体"/>
                <w:b w:val="0"/>
                <w:bCs w:val="0"/>
                <w:color w:val="auto"/>
                <w:sz w:val="24"/>
                <w:szCs w:val="24"/>
                <w:highlight w:val="none"/>
                <w:u w:val="none"/>
              </w:rPr>
              <w:t>银行废旧物品处置</w:t>
            </w:r>
            <w:r>
              <w:rPr>
                <w:rFonts w:hint="eastAsia" w:ascii="宋体" w:hAnsi="宋体" w:eastAsia="宋体" w:cs="宋体"/>
                <w:b w:val="0"/>
                <w:bCs w:val="0"/>
                <w:color w:val="auto"/>
                <w:sz w:val="24"/>
                <w:szCs w:val="24"/>
                <w:highlight w:val="none"/>
                <w:u w:val="none"/>
                <w:lang w:eastAsia="zh-CN"/>
              </w:rPr>
              <w:t>项目</w:t>
            </w:r>
          </w:p>
        </w:tc>
        <w:tc>
          <w:tcPr>
            <w:tcW w:w="3207" w:type="dxa"/>
            <w:noWrap w:val="0"/>
            <w:vAlign w:val="center"/>
          </w:tcPr>
          <w:p>
            <w:pPr>
              <w:spacing w:line="320" w:lineRule="exact"/>
              <w:jc w:val="center"/>
              <w:rPr>
                <w:rFonts w:hint="eastAsia" w:ascii="宋体" w:hAnsi="宋体" w:cs="宋体"/>
                <w:color w:val="auto"/>
                <w:szCs w:val="24"/>
                <w:highlight w:val="none"/>
              </w:rPr>
            </w:pPr>
          </w:p>
        </w:tc>
        <w:tc>
          <w:tcPr>
            <w:tcW w:w="1679" w:type="dxa"/>
            <w:noWrap w:val="0"/>
            <w:vAlign w:val="center"/>
          </w:tcPr>
          <w:p>
            <w:pPr>
              <w:spacing w:line="320" w:lineRule="exact"/>
              <w:jc w:val="center"/>
              <w:rPr>
                <w:rFonts w:hint="eastAsia" w:ascii="宋体" w:hAnsi="宋体" w:cs="宋体"/>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01" w:hRule="atLeast"/>
        </w:trPr>
        <w:tc>
          <w:tcPr>
            <w:tcW w:w="982" w:type="dxa"/>
            <w:noWrap w:val="0"/>
            <w:vAlign w:val="center"/>
          </w:tcPr>
          <w:p>
            <w:pPr>
              <w:spacing w:line="320" w:lineRule="exact"/>
              <w:jc w:val="center"/>
              <w:rPr>
                <w:rFonts w:hint="eastAsia" w:ascii="宋体" w:hAnsi="宋体" w:cs="宋体"/>
                <w:color w:val="auto"/>
                <w:szCs w:val="24"/>
                <w:highlight w:val="none"/>
                <w:lang w:val="en-US" w:eastAsia="zh-CN"/>
              </w:rPr>
            </w:pPr>
          </w:p>
        </w:tc>
        <w:tc>
          <w:tcPr>
            <w:tcW w:w="2590" w:type="dxa"/>
            <w:noWrap w:val="0"/>
            <w:vAlign w:val="center"/>
          </w:tcPr>
          <w:p>
            <w:pPr>
              <w:spacing w:line="320" w:lineRule="exact"/>
              <w:ind w:firstLine="240" w:firstLineChars="100"/>
              <w:rPr>
                <w:rFonts w:hint="eastAsia" w:ascii="宋体" w:hAnsi="宋体" w:eastAsia="宋体" w:cs="宋体"/>
                <w:b w:val="0"/>
                <w:bCs w:val="0"/>
                <w:color w:val="auto"/>
                <w:sz w:val="24"/>
                <w:szCs w:val="24"/>
                <w:highlight w:val="none"/>
                <w:u w:val="single"/>
                <w:lang w:val="en-US" w:eastAsia="zh-CN"/>
              </w:rPr>
            </w:pPr>
            <w:r>
              <w:rPr>
                <w:rFonts w:hint="eastAsia" w:ascii="宋体" w:hAnsi="宋体" w:eastAsia="宋体" w:cs="宋体"/>
                <w:b w:val="0"/>
                <w:bCs w:val="0"/>
                <w:color w:val="auto"/>
                <w:sz w:val="24"/>
                <w:szCs w:val="24"/>
                <w:highlight w:val="none"/>
                <w:u w:val="none"/>
                <w:lang w:val="en-US" w:eastAsia="zh-CN"/>
              </w:rPr>
              <w:t>大写：</w:t>
            </w:r>
          </w:p>
        </w:tc>
        <w:tc>
          <w:tcPr>
            <w:tcW w:w="4886" w:type="dxa"/>
            <w:gridSpan w:val="2"/>
            <w:noWrap w:val="0"/>
            <w:vAlign w:val="center"/>
          </w:tcPr>
          <w:p>
            <w:pPr>
              <w:spacing w:line="320" w:lineRule="exact"/>
              <w:jc w:val="center"/>
              <w:rPr>
                <w:rFonts w:hint="eastAsia" w:ascii="宋体" w:hAnsi="宋体" w:cs="宋体"/>
                <w:color w:val="auto"/>
                <w:szCs w:val="24"/>
                <w:highlight w:val="none"/>
              </w:rPr>
            </w:pPr>
          </w:p>
        </w:tc>
      </w:tr>
    </w:tbl>
    <w:p>
      <w:pPr>
        <w:tabs>
          <w:tab w:val="left" w:pos="1320"/>
        </w:tabs>
        <w:spacing w:line="400" w:lineRule="exact"/>
        <w:ind w:firstLine="413" w:firstLineChars="196"/>
        <w:rPr>
          <w:rFonts w:hint="eastAsia" w:ascii="宋体" w:hAnsi="宋体" w:cs="宋体"/>
          <w:b/>
          <w:color w:val="auto"/>
          <w:szCs w:val="24"/>
          <w:highlight w:val="none"/>
        </w:rPr>
      </w:pPr>
      <w:r>
        <w:rPr>
          <w:rFonts w:hint="eastAsia" w:ascii="宋体" w:hAnsi="宋体" w:cs="宋体"/>
          <w:b/>
          <w:color w:val="auto"/>
          <w:szCs w:val="24"/>
          <w:highlight w:val="none"/>
        </w:rPr>
        <w:t>注：本表中的报价为综合报价，应包括完成该项工作所需的一切费用</w:t>
      </w:r>
      <w:r>
        <w:rPr>
          <w:rFonts w:hint="eastAsia" w:ascii="宋体" w:hAnsi="宋体" w:cs="宋体"/>
          <w:b/>
          <w:color w:val="auto"/>
          <w:szCs w:val="24"/>
          <w:highlight w:val="none"/>
          <w:lang w:eastAsia="zh-CN"/>
        </w:rPr>
        <w:t>，后期不再支付任何费用</w:t>
      </w:r>
      <w:r>
        <w:rPr>
          <w:rFonts w:hint="eastAsia" w:ascii="宋体" w:hAnsi="宋体" w:cs="宋体"/>
          <w:b/>
          <w:color w:val="auto"/>
          <w:szCs w:val="24"/>
          <w:highlight w:val="none"/>
        </w:rPr>
        <w:t>。</w:t>
      </w:r>
    </w:p>
    <w:p>
      <w:pPr>
        <w:pStyle w:val="11"/>
        <w:spacing w:line="400" w:lineRule="exact"/>
        <w:jc w:val="center"/>
        <w:rPr>
          <w:rFonts w:hint="eastAsia" w:hAnsi="宋体" w:eastAsia="宋体" w:cs="宋体"/>
          <w:b/>
          <w:color w:val="auto"/>
          <w:sz w:val="24"/>
          <w:szCs w:val="24"/>
          <w:highlight w:val="none"/>
        </w:rPr>
      </w:pPr>
    </w:p>
    <w:p>
      <w:pPr>
        <w:pStyle w:val="5"/>
        <w:overflowPunct w:val="0"/>
        <w:spacing w:line="400" w:lineRule="exact"/>
        <w:rPr>
          <w:rFonts w:hint="eastAsia" w:ascii="宋体" w:hAnsi="宋体" w:eastAsia="宋体" w:cs="宋体"/>
          <w:color w:val="auto"/>
          <w:szCs w:val="24"/>
          <w:highlight w:val="none"/>
        </w:rPr>
      </w:pPr>
      <w:r>
        <w:rPr>
          <w:rFonts w:hint="eastAsia" w:ascii="宋体" w:hAnsi="宋体" w:eastAsia="宋体" w:cs="宋体"/>
          <w:color w:val="auto"/>
          <w:szCs w:val="24"/>
          <w:highlight w:val="none"/>
        </w:rPr>
        <w:t xml:space="preserve">                                 投标人：（盖公章）</w:t>
      </w:r>
    </w:p>
    <w:p>
      <w:pPr>
        <w:pStyle w:val="5"/>
        <w:overflowPunct w:val="0"/>
        <w:spacing w:line="400" w:lineRule="exact"/>
        <w:rPr>
          <w:rFonts w:hint="eastAsia" w:ascii="宋体" w:hAnsi="宋体" w:eastAsia="宋体" w:cs="宋体"/>
          <w:color w:val="auto"/>
          <w:szCs w:val="24"/>
          <w:highlight w:val="none"/>
        </w:rPr>
      </w:pPr>
      <w:r>
        <w:rPr>
          <w:rFonts w:hint="eastAsia" w:ascii="宋体" w:hAnsi="宋体" w:eastAsia="宋体" w:cs="宋体"/>
          <w:color w:val="auto"/>
          <w:szCs w:val="24"/>
          <w:highlight w:val="none"/>
        </w:rPr>
        <w:t xml:space="preserve">                                 法定代表人或代理人：（签字或盖章）</w:t>
      </w:r>
    </w:p>
    <w:p>
      <w:pPr>
        <w:tabs>
          <w:tab w:val="left" w:pos="1320"/>
        </w:tabs>
        <w:spacing w:line="400" w:lineRule="exact"/>
        <w:rPr>
          <w:rFonts w:hint="eastAsia" w:ascii="宋体" w:hAnsi="宋体" w:cs="宋体"/>
          <w:color w:val="auto"/>
          <w:szCs w:val="24"/>
          <w:highlight w:val="none"/>
        </w:rPr>
      </w:pPr>
    </w:p>
    <w:p>
      <w:pPr>
        <w:pStyle w:val="5"/>
        <w:overflowPunct w:val="0"/>
        <w:spacing w:line="400" w:lineRule="exact"/>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 xml:space="preserve">                                                  年    月    日</w:t>
      </w:r>
    </w:p>
    <w:p>
      <w:pPr>
        <w:rPr>
          <w:rFonts w:hint="eastAsia" w:ascii="宋体" w:hAnsi="宋体" w:eastAsia="宋体" w:cs="宋体"/>
          <w:color w:val="auto"/>
          <w:szCs w:val="24"/>
          <w:highlight w:val="none"/>
        </w:rPr>
      </w:pPr>
      <w:r>
        <w:rPr>
          <w:rFonts w:hint="eastAsia" w:ascii="宋体" w:hAnsi="宋体" w:eastAsia="宋体" w:cs="宋体"/>
          <w:color w:val="auto"/>
          <w:szCs w:val="24"/>
          <w:highlight w:val="none"/>
        </w:rPr>
        <w:br w:type="page"/>
      </w:r>
    </w:p>
    <w:p>
      <w:pPr>
        <w:pStyle w:val="5"/>
        <w:overflowPunct w:val="0"/>
        <w:spacing w:line="400" w:lineRule="exact"/>
        <w:ind w:left="0" w:leftChars="0" w:firstLine="0" w:firstLineChars="0"/>
        <w:jc w:val="both"/>
        <w:rPr>
          <w:rFonts w:hint="eastAsia" w:ascii="仿宋" w:hAnsi="仿宋" w:eastAsia="仿宋" w:cs="仿宋"/>
          <w:color w:val="333333"/>
          <w:sz w:val="32"/>
          <w:szCs w:val="32"/>
          <w:lang w:val="en-US" w:eastAsia="zh-CN"/>
        </w:rPr>
      </w:pPr>
      <w:r>
        <w:rPr>
          <w:rFonts w:hint="eastAsia" w:ascii="仿宋" w:hAnsi="仿宋" w:eastAsia="仿宋" w:cs="仿宋"/>
          <w:color w:val="333333"/>
          <w:sz w:val="32"/>
          <w:szCs w:val="32"/>
          <w:lang w:val="en-US" w:eastAsia="zh-CN"/>
        </w:rPr>
        <w:t>附件4</w:t>
      </w:r>
    </w:p>
    <w:p>
      <w:pPr>
        <w:pStyle w:val="5"/>
        <w:overflowPunct w:val="0"/>
        <w:spacing w:line="400" w:lineRule="exact"/>
        <w:ind w:left="0" w:leftChars="0" w:firstLine="0" w:firstLineChars="0"/>
        <w:jc w:val="both"/>
        <w:rPr>
          <w:rFonts w:hint="eastAsia" w:ascii="仿宋" w:hAnsi="仿宋" w:eastAsia="仿宋" w:cs="仿宋"/>
          <w:color w:val="333333"/>
          <w:sz w:val="32"/>
          <w:szCs w:val="32"/>
          <w:lang w:val="en-US" w:eastAsia="zh-CN"/>
        </w:rPr>
      </w:pPr>
    </w:p>
    <w:p>
      <w:pPr>
        <w:pStyle w:val="5"/>
        <w:overflowPunct w:val="0"/>
        <w:spacing w:line="400" w:lineRule="exact"/>
        <w:ind w:left="0" w:leftChars="0" w:firstLine="0" w:firstLineChars="0"/>
        <w:jc w:val="center"/>
        <w:rPr>
          <w:rFonts w:hint="eastAsia" w:ascii="宋体" w:hAnsi="宋体" w:eastAsia="宋体" w:cs="宋体"/>
          <w:b/>
          <w:bCs/>
          <w:color w:val="333333"/>
          <w:sz w:val="32"/>
          <w:szCs w:val="32"/>
          <w:lang w:val="en-US" w:eastAsia="zh-CN"/>
        </w:rPr>
      </w:pPr>
      <w:r>
        <w:rPr>
          <w:rFonts w:hint="eastAsia" w:ascii="宋体" w:hAnsi="宋体" w:eastAsia="宋体" w:cs="宋体"/>
          <w:b/>
          <w:bCs/>
          <w:color w:val="333333"/>
          <w:sz w:val="32"/>
          <w:szCs w:val="32"/>
          <w:lang w:val="en-US" w:eastAsia="zh-CN"/>
        </w:rPr>
        <w:t>承 诺 函</w:t>
      </w:r>
    </w:p>
    <w:p>
      <w:pPr>
        <w:spacing w:before="100" w:beforeAutospacing="1" w:after="100" w:afterAutospacing="1" w:line="360" w:lineRule="auto"/>
        <w:rPr>
          <w:rFonts w:hint="eastAsia" w:ascii="宋体" w:hAnsi="宋体" w:cs="宋体" w:eastAsiaTheme="minorEastAsia"/>
          <w:color w:val="auto"/>
          <w:szCs w:val="24"/>
          <w:highlight w:val="none"/>
          <w:lang w:eastAsia="zh-CN"/>
        </w:rPr>
      </w:pPr>
      <w:r>
        <w:rPr>
          <w:rFonts w:hint="eastAsia" w:ascii="宋体" w:hAnsi="宋体" w:cs="宋体"/>
          <w:color w:val="auto"/>
          <w:szCs w:val="24"/>
          <w:highlight w:val="none"/>
          <w:lang w:eastAsia="zh-CN"/>
        </w:rPr>
        <w:t>致：</w:t>
      </w:r>
      <w:r>
        <w:rPr>
          <w:rFonts w:hint="eastAsia" w:ascii="宋体" w:hAnsi="宋体" w:cs="宋体"/>
          <w:color w:val="auto"/>
          <w:szCs w:val="24"/>
          <w:highlight w:val="none"/>
          <w:lang w:val="en-US" w:eastAsia="zh-CN"/>
        </w:rPr>
        <w:t>江苏丰县农村商业银行股份有限公司</w:t>
      </w:r>
    </w:p>
    <w:p>
      <w:pPr>
        <w:spacing w:before="100" w:beforeAutospacing="1" w:after="100" w:afterAutospacing="1" w:line="360" w:lineRule="auto"/>
        <w:ind w:firstLine="560"/>
        <w:rPr>
          <w:rFonts w:hint="eastAsia" w:ascii="宋体" w:hAnsi="宋体" w:cs="宋体"/>
          <w:color w:val="auto"/>
          <w:szCs w:val="24"/>
          <w:highlight w:val="none"/>
        </w:rPr>
      </w:pPr>
      <w:r>
        <w:rPr>
          <w:rFonts w:hint="eastAsia" w:ascii="宋体" w:hAnsi="宋体" w:cs="宋体"/>
          <w:color w:val="auto"/>
          <w:szCs w:val="24"/>
          <w:highlight w:val="none"/>
        </w:rPr>
        <w:t>我单位在参</w:t>
      </w:r>
      <w:r>
        <w:rPr>
          <w:rFonts w:hint="eastAsia" w:ascii="宋体" w:hAnsi="宋体" w:cs="宋体"/>
          <w:color w:val="auto"/>
          <w:szCs w:val="24"/>
          <w:highlight w:val="none"/>
          <w:lang w:eastAsia="zh-CN"/>
        </w:rPr>
        <w:t>与</w:t>
      </w:r>
      <w:r>
        <w:rPr>
          <w:rFonts w:hint="eastAsia" w:ascii="宋体" w:hAnsi="宋体" w:cs="宋体"/>
          <w:color w:val="auto"/>
          <w:szCs w:val="24"/>
          <w:highlight w:val="none"/>
          <w:u w:val="single"/>
          <w:lang w:val="en-US" w:eastAsia="zh-CN"/>
        </w:rPr>
        <w:t xml:space="preserve">  丰县农商</w:t>
      </w:r>
      <w:r>
        <w:rPr>
          <w:rFonts w:hint="eastAsia" w:ascii="宋体" w:hAnsi="宋体" w:cs="宋体"/>
          <w:color w:val="auto"/>
          <w:szCs w:val="24"/>
          <w:highlight w:val="none"/>
          <w:u w:val="single"/>
        </w:rPr>
        <w:t>银行废旧物品处置</w:t>
      </w:r>
      <w:r>
        <w:rPr>
          <w:rFonts w:hint="eastAsia" w:ascii="宋体" w:hAnsi="宋体" w:cs="宋体"/>
          <w:color w:val="auto"/>
          <w:szCs w:val="24"/>
          <w:highlight w:val="none"/>
          <w:u w:val="single"/>
          <w:lang w:eastAsia="zh-CN"/>
        </w:rPr>
        <w:t>项目</w:t>
      </w:r>
      <w:r>
        <w:rPr>
          <w:rFonts w:hint="eastAsia" w:ascii="宋体" w:hAnsi="宋体" w:cs="宋体"/>
          <w:color w:val="auto"/>
          <w:szCs w:val="24"/>
          <w:highlight w:val="none"/>
          <w:u w:val="single"/>
          <w:lang w:val="en-US" w:eastAsia="zh-CN"/>
        </w:rPr>
        <w:t xml:space="preserve">  </w:t>
      </w:r>
      <w:r>
        <w:rPr>
          <w:rFonts w:hint="eastAsia" w:ascii="宋体" w:hAnsi="宋体" w:cs="宋体"/>
          <w:color w:val="auto"/>
          <w:szCs w:val="24"/>
          <w:highlight w:val="none"/>
        </w:rPr>
        <w:t>投标活动前3年内在经营活动中没有重大违法记录。重大违法记录是指因违法经营受到刑事处罚或者责令停产停业、吊销许可证或者执照、较大数额罚款等行政处罚。</w:t>
      </w:r>
    </w:p>
    <w:p>
      <w:pPr>
        <w:spacing w:before="100" w:beforeAutospacing="1" w:after="100" w:afterAutospacing="1" w:line="360" w:lineRule="auto"/>
        <w:ind w:firstLine="560"/>
        <w:rPr>
          <w:rFonts w:hint="eastAsia" w:ascii="宋体" w:hAnsi="宋体" w:cs="宋体"/>
          <w:color w:val="auto"/>
          <w:szCs w:val="24"/>
          <w:highlight w:val="none"/>
        </w:rPr>
      </w:pPr>
      <w:r>
        <w:rPr>
          <w:rFonts w:hint="eastAsia" w:ascii="宋体" w:hAnsi="宋体" w:cs="宋体"/>
          <w:color w:val="auto"/>
          <w:szCs w:val="24"/>
          <w:highlight w:val="none"/>
        </w:rPr>
        <w:t>近三年内没有被司法部门或行业管理部门查处；没有处于被责令停业、财产被接管、冻结、破产等状态；企业没有因骗取中标或者严重违约以及发生重大工程质量、安全生产事故等问题，被有关部门暂停投标资格或行贿受贿等不良行为记录。</w:t>
      </w:r>
    </w:p>
    <w:p>
      <w:pPr>
        <w:spacing w:before="100" w:beforeAutospacing="1" w:after="100" w:afterAutospacing="1" w:line="360" w:lineRule="auto"/>
        <w:ind w:firstLine="560"/>
        <w:rPr>
          <w:rFonts w:hint="eastAsia" w:ascii="宋体" w:hAnsi="宋体" w:cs="宋体"/>
          <w:color w:val="auto"/>
          <w:szCs w:val="24"/>
          <w:highlight w:val="none"/>
          <w:lang w:eastAsia="zh-CN"/>
        </w:rPr>
      </w:pPr>
      <w:r>
        <w:rPr>
          <w:rFonts w:hint="eastAsia" w:ascii="宋体" w:hAnsi="宋体" w:cs="宋体"/>
          <w:color w:val="auto"/>
          <w:szCs w:val="24"/>
          <w:highlight w:val="none"/>
          <w:lang w:eastAsia="zh-CN"/>
        </w:rPr>
        <w:t>我公司具备相应的物品拆卸、运输能力及安全保障条件，能独立承担处置过程中的安全责任。</w:t>
      </w:r>
    </w:p>
    <w:p>
      <w:pPr>
        <w:spacing w:before="100" w:beforeAutospacing="1" w:after="100" w:afterAutospacing="1" w:line="360" w:lineRule="auto"/>
        <w:ind w:firstLine="560"/>
        <w:rPr>
          <w:rFonts w:hint="eastAsia" w:ascii="宋体" w:hAnsi="宋体" w:cs="宋体"/>
          <w:color w:val="auto"/>
          <w:szCs w:val="24"/>
          <w:highlight w:val="none"/>
        </w:rPr>
      </w:pPr>
      <w:r>
        <w:rPr>
          <w:rFonts w:hint="eastAsia" w:ascii="宋体" w:hAnsi="宋体" w:cs="宋体"/>
          <w:color w:val="auto"/>
          <w:szCs w:val="24"/>
          <w:highlight w:val="none"/>
          <w:lang w:eastAsia="zh-CN"/>
        </w:rPr>
        <w:t>我公司在</w:t>
      </w:r>
      <w:r>
        <w:rPr>
          <w:rFonts w:hint="eastAsia" w:ascii="宋体" w:hAnsi="宋体" w:cs="宋体"/>
          <w:color w:val="auto"/>
          <w:szCs w:val="24"/>
          <w:highlight w:val="none"/>
        </w:rPr>
        <w:t>处置过程中需严格遵守安全管理规定，确保人身及财产安全，如发生安全事故，由</w:t>
      </w:r>
      <w:r>
        <w:rPr>
          <w:rFonts w:hint="eastAsia" w:ascii="宋体" w:hAnsi="宋体" w:cs="宋体"/>
          <w:color w:val="auto"/>
          <w:szCs w:val="24"/>
          <w:highlight w:val="none"/>
          <w:lang w:eastAsia="zh-CN"/>
        </w:rPr>
        <w:t>我公司</w:t>
      </w:r>
      <w:r>
        <w:rPr>
          <w:rFonts w:hint="eastAsia" w:ascii="宋体" w:hAnsi="宋体" w:cs="宋体"/>
          <w:color w:val="auto"/>
          <w:szCs w:val="24"/>
          <w:highlight w:val="none"/>
        </w:rPr>
        <w:t>承担全部责任。</w:t>
      </w:r>
    </w:p>
    <w:p>
      <w:pPr>
        <w:pStyle w:val="8"/>
        <w:ind w:firstLine="700"/>
        <w:rPr>
          <w:rFonts w:hint="eastAsia" w:ascii="宋体" w:hAnsi="宋体" w:cs="宋体" w:eastAsiaTheme="minorEastAsia"/>
          <w:color w:val="auto"/>
          <w:kern w:val="2"/>
          <w:sz w:val="21"/>
          <w:szCs w:val="24"/>
          <w:highlight w:val="none"/>
          <w:lang w:val="en-US" w:eastAsia="zh-CN" w:bidi="ar-SA"/>
        </w:rPr>
      </w:pPr>
      <w:r>
        <w:rPr>
          <w:rFonts w:hint="eastAsia" w:ascii="宋体" w:hAnsi="宋体" w:cs="宋体" w:eastAsiaTheme="minorEastAsia"/>
          <w:color w:val="auto"/>
          <w:kern w:val="2"/>
          <w:sz w:val="21"/>
          <w:szCs w:val="24"/>
          <w:highlight w:val="none"/>
          <w:lang w:val="en-US" w:eastAsia="zh-CN" w:bidi="ar-SA"/>
        </w:rPr>
        <w:t>我单位对上述声明的真实性负责。如有虚假，将依法承担相应责任。</w:t>
      </w:r>
    </w:p>
    <w:p>
      <w:pPr>
        <w:pStyle w:val="8"/>
        <w:ind w:firstLine="700"/>
        <w:rPr>
          <w:rFonts w:hint="eastAsia"/>
          <w:color w:val="auto"/>
          <w:sz w:val="28"/>
          <w:szCs w:val="28"/>
          <w:highlight w:val="none"/>
        </w:rPr>
      </w:pPr>
    </w:p>
    <w:p>
      <w:pPr>
        <w:pStyle w:val="8"/>
        <w:ind w:firstLine="700"/>
        <w:rPr>
          <w:rFonts w:hint="eastAsia"/>
          <w:color w:val="auto"/>
          <w:sz w:val="28"/>
          <w:szCs w:val="28"/>
          <w:highlight w:val="none"/>
        </w:rPr>
      </w:pPr>
    </w:p>
    <w:p>
      <w:pPr>
        <w:pStyle w:val="8"/>
        <w:ind w:firstLine="700"/>
        <w:rPr>
          <w:rFonts w:hint="eastAsia"/>
          <w:color w:val="auto"/>
          <w:sz w:val="28"/>
          <w:szCs w:val="28"/>
          <w:highlight w:val="none"/>
        </w:rPr>
      </w:pPr>
    </w:p>
    <w:p>
      <w:pPr>
        <w:pStyle w:val="5"/>
        <w:spacing w:line="400" w:lineRule="exact"/>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lang w:val="en-US" w:eastAsia="zh-CN"/>
        </w:rPr>
        <w:t xml:space="preserve">                    </w:t>
      </w:r>
      <w:r>
        <w:rPr>
          <w:rFonts w:hint="eastAsia" w:ascii="宋体" w:hAnsi="宋体" w:eastAsia="宋体" w:cs="宋体"/>
          <w:color w:val="auto"/>
          <w:szCs w:val="24"/>
          <w:highlight w:val="none"/>
          <w:lang w:eastAsia="zh-CN"/>
        </w:rPr>
        <w:t>报价</w:t>
      </w:r>
      <w:r>
        <w:rPr>
          <w:rFonts w:hint="eastAsia" w:ascii="宋体" w:hAnsi="宋体" w:eastAsia="宋体" w:cs="宋体"/>
          <w:color w:val="auto"/>
          <w:szCs w:val="24"/>
          <w:highlight w:val="none"/>
        </w:rPr>
        <w:t>人：（盖公章）</w:t>
      </w:r>
    </w:p>
    <w:p>
      <w:pPr>
        <w:pStyle w:val="5"/>
        <w:spacing w:line="400" w:lineRule="exact"/>
        <w:rPr>
          <w:rFonts w:hint="eastAsia" w:ascii="宋体" w:hAnsi="宋体" w:eastAsia="宋体" w:cs="宋体"/>
          <w:color w:val="auto"/>
          <w:szCs w:val="24"/>
          <w:highlight w:val="none"/>
        </w:rPr>
      </w:pPr>
      <w:r>
        <w:rPr>
          <w:rFonts w:hint="eastAsia" w:ascii="宋体" w:hAnsi="宋体" w:eastAsia="宋体" w:cs="宋体"/>
          <w:color w:val="auto"/>
          <w:szCs w:val="24"/>
          <w:highlight w:val="none"/>
        </w:rPr>
        <w:t xml:space="preserve">                                   </w:t>
      </w:r>
    </w:p>
    <w:p>
      <w:pPr>
        <w:pStyle w:val="5"/>
        <w:spacing w:line="400" w:lineRule="exact"/>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lang w:val="en-US" w:eastAsia="zh-CN"/>
        </w:rPr>
        <w:t xml:space="preserve">                      </w:t>
      </w:r>
      <w:r>
        <w:rPr>
          <w:rFonts w:hint="eastAsia" w:ascii="宋体" w:hAnsi="宋体" w:eastAsia="宋体" w:cs="宋体"/>
          <w:color w:val="auto"/>
          <w:szCs w:val="24"/>
          <w:highlight w:val="none"/>
        </w:rPr>
        <w:t>法定代表人或代理人：（签字或盖章）</w:t>
      </w:r>
    </w:p>
    <w:p>
      <w:pPr>
        <w:pStyle w:val="5"/>
        <w:spacing w:line="400" w:lineRule="exact"/>
        <w:jc w:val="center"/>
        <w:rPr>
          <w:rFonts w:hint="eastAsia" w:ascii="宋体" w:hAnsi="宋体" w:eastAsia="宋体" w:cs="宋体"/>
          <w:color w:val="auto"/>
          <w:szCs w:val="24"/>
          <w:highlight w:val="none"/>
        </w:rPr>
      </w:pPr>
    </w:p>
    <w:p>
      <w:pPr>
        <w:spacing w:line="360" w:lineRule="auto"/>
        <w:jc w:val="center"/>
        <w:rPr>
          <w:rFonts w:hint="eastAsia" w:ascii="仿宋" w:hAnsi="仿宋" w:eastAsia="仿宋" w:cs="仿宋"/>
          <w:color w:val="333333"/>
          <w:sz w:val="32"/>
          <w:szCs w:val="32"/>
          <w:lang w:val="en-US" w:eastAsia="zh-CN"/>
        </w:rPr>
      </w:pPr>
      <w:r>
        <w:rPr>
          <w:rFonts w:hint="eastAsia" w:ascii="宋体" w:hAnsi="宋体" w:cs="宋体"/>
          <w:color w:val="auto"/>
          <w:highlight w:val="none"/>
          <w:lang w:val="en-US" w:eastAsia="zh-CN"/>
        </w:rPr>
        <w:t xml:space="preserve">                    </w:t>
      </w:r>
      <w:r>
        <w:rPr>
          <w:rFonts w:hint="eastAsia" w:ascii="宋体" w:hAnsi="宋体" w:cs="宋体"/>
          <w:color w:val="auto"/>
          <w:highlight w:val="none"/>
        </w:rPr>
        <w:t>日期：    年   月     日</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val="0"/>
        <w:spacing w:before="0" w:beforeAutospacing="0" w:after="0" w:afterAutospacing="0" w:line="560" w:lineRule="exact"/>
        <w:ind w:right="0"/>
        <w:jc w:val="both"/>
        <w:textAlignment w:val="auto"/>
        <w:rPr>
          <w:rFonts w:hint="default" w:ascii="仿宋" w:hAnsi="仿宋" w:eastAsia="仿宋" w:cs="仿宋"/>
          <w:color w:val="333333"/>
          <w:sz w:val="32"/>
          <w:szCs w:val="32"/>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val="0"/>
        <w:spacing w:before="0" w:beforeAutospacing="0" w:after="0" w:afterAutospacing="0" w:line="560" w:lineRule="exact"/>
        <w:ind w:left="0" w:right="0" w:firstLine="562"/>
        <w:jc w:val="both"/>
        <w:textAlignment w:val="auto"/>
        <w:rPr>
          <w:rFonts w:hint="eastAsia" w:ascii="仿宋" w:hAnsi="仿宋" w:eastAsia="仿宋" w:cs="仿宋"/>
          <w:color w:val="333333"/>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63"/>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72D16"/>
    <w:rsid w:val="031D4986"/>
    <w:rsid w:val="039E7010"/>
    <w:rsid w:val="03E0039C"/>
    <w:rsid w:val="07A957A4"/>
    <w:rsid w:val="09930B20"/>
    <w:rsid w:val="0CCA3EF1"/>
    <w:rsid w:val="18E40DAB"/>
    <w:rsid w:val="1E351968"/>
    <w:rsid w:val="206B4029"/>
    <w:rsid w:val="24110588"/>
    <w:rsid w:val="2B9E5C3E"/>
    <w:rsid w:val="30B90A5E"/>
    <w:rsid w:val="349669AC"/>
    <w:rsid w:val="3F0E1401"/>
    <w:rsid w:val="41295132"/>
    <w:rsid w:val="533F6DA3"/>
    <w:rsid w:val="53FE702D"/>
    <w:rsid w:val="5F94195C"/>
    <w:rsid w:val="622E752C"/>
    <w:rsid w:val="6E6E629C"/>
    <w:rsid w:val="7081689B"/>
    <w:rsid w:val="71153587"/>
    <w:rsid w:val="72195914"/>
    <w:rsid w:val="74C137FB"/>
    <w:rsid w:val="780630F5"/>
    <w:rsid w:val="7B095F0A"/>
    <w:rsid w:val="7C5547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6"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7"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qFormat/>
    <w:uiPriority w:val="6"/>
    <w:pPr>
      <w:keepNext/>
      <w:keepLines/>
      <w:widowControl w:val="0"/>
      <w:spacing w:before="260" w:after="260" w:line="413" w:lineRule="auto"/>
      <w:jc w:val="both"/>
      <w:outlineLvl w:val="2"/>
    </w:pPr>
    <w:rPr>
      <w:b/>
      <w:sz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7"/>
    <w:pPr>
      <w:ind w:firstLine="420"/>
    </w:pPr>
    <w:rPr>
      <w:rFonts w:eastAsia="楷体_GB2312"/>
    </w:rPr>
  </w:style>
  <w:style w:type="paragraph" w:styleId="6">
    <w:name w:val="Body Text Indent"/>
    <w:basedOn w:val="1"/>
    <w:next w:val="7"/>
    <w:qFormat/>
    <w:uiPriority w:val="0"/>
    <w:pPr>
      <w:ind w:firstLine="462"/>
    </w:pPr>
    <w:rPr>
      <w:sz w:val="24"/>
    </w:rPr>
  </w:style>
  <w:style w:type="paragraph" w:styleId="7">
    <w:name w:val="envelope return"/>
    <w:basedOn w:val="1"/>
    <w:qFormat/>
    <w:uiPriority w:val="0"/>
    <w:pPr>
      <w:snapToGrid w:val="0"/>
    </w:pPr>
    <w:rPr>
      <w:rFonts w:ascii="Arial" w:hAnsi="Arial"/>
    </w:rPr>
  </w:style>
  <w:style w:type="paragraph" w:styleId="8">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ascii="微软雅黑" w:hAnsi="微软雅黑" w:eastAsia="微软雅黑" w:cs="微软雅黑"/>
      <w:kern w:val="0"/>
      <w:sz w:val="18"/>
      <w:szCs w:val="18"/>
      <w:lang w:val="en-US" w:eastAsia="zh-CN" w:bidi="ar"/>
    </w:rPr>
  </w:style>
  <w:style w:type="paragraph" w:customStyle="1" w:styleId="11">
    <w:name w:val="Plain Text"/>
    <w:basedOn w:val="1"/>
    <w:qFormat/>
    <w:uiPriority w:val="0"/>
    <w:pPr>
      <w:adjustRightInd w:val="0"/>
      <w:textAlignment w:val="baseline"/>
    </w:pPr>
    <w:rPr>
      <w:rFonts w:ascii="宋体" w:hAnsi="Courier New" w:eastAsia="楷体_GB2312"/>
      <w:sz w:val="2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896</Words>
  <Characters>930</Characters>
  <Lines>0</Lines>
  <Paragraphs>0</Paragraphs>
  <TotalTime>9</TotalTime>
  <ScaleCrop>false</ScaleCrop>
  <LinksUpToDate>false</LinksUpToDate>
  <CharactersWithSpaces>958</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2025-11-19T03:11:00Z</dcterms:created>
  <dc:creator>admin</dc:creator>
  <cp:lastModifiedBy>admin</cp:lastModifiedBy>
  <cp:lastPrinted>2025-11-24T03:13:00Z</cp:lastPrinted>
  <dcterms:modified xsi:type="dcterms:W3CDTF">2025-11-24T03:43:22Z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8E4E38914CAB4843B22386EC4E34ACFB</vt:lpwstr>
  </property>
  <property fmtid="{D5CDD505-2E9C-101B-9397-08002B2CF9AE}" pid="4" name="KSOTemplateDocerSaveRecord">
    <vt:lpwstr>eyJoZGlkIjoiMjhmNTJiMDU3MWU5MTk2ZmUwZDEzOTJmODkwY2I3MTgiLCJ1c2VySWQiOiI0MjI5ODM2MjkifQ==</vt:lpwstr>
  </property>
</Properties>
</file>