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rPr>
          <w:rFonts w:ascii="宋体" w:hAnsi="宋体" w:cs="宋体"/>
          <w:b/>
          <w:spacing w:val="60"/>
          <w:sz w:val="100"/>
          <w:szCs w:val="100"/>
        </w:rPr>
      </w:pPr>
    </w:p>
    <w:p/>
    <w:p>
      <w:pPr>
        <w:spacing w:line="360" w:lineRule="auto"/>
        <w:jc w:val="center"/>
        <w:rPr>
          <w:rFonts w:ascii="宋体" w:hAnsi="宋体" w:cs="宋体"/>
          <w:b/>
          <w:spacing w:val="60"/>
          <w:sz w:val="100"/>
          <w:szCs w:val="100"/>
        </w:rPr>
      </w:pPr>
      <w:r>
        <w:rPr>
          <w:rFonts w:hint="eastAsia" w:ascii="宋体" w:hAnsi="宋体" w:cs="宋体"/>
          <w:b/>
          <w:spacing w:val="51"/>
          <w:sz w:val="100"/>
          <w:szCs w:val="100"/>
        </w:rPr>
        <w:t>招标</w:t>
      </w:r>
      <w:r>
        <w:rPr>
          <w:rFonts w:hint="eastAsia" w:ascii="宋体" w:hAnsi="宋体" w:cs="宋体"/>
          <w:b/>
          <w:sz w:val="100"/>
          <w:szCs w:val="100"/>
        </w:rPr>
        <w:t>文件</w:t>
      </w: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spacing w:line="480" w:lineRule="auto"/>
        <w:ind w:left="2550" w:leftChars="500" w:right="-159" w:hanging="1500" w:hangingChars="500"/>
        <w:rPr>
          <w:rFonts w:ascii="宋体" w:hAnsi="宋体" w:cs="宋体"/>
          <w:bCs/>
          <w:sz w:val="30"/>
          <w:szCs w:val="30"/>
        </w:rPr>
      </w:pPr>
      <w:r>
        <w:rPr>
          <w:rFonts w:hint="eastAsia" w:ascii="宋体" w:hAnsi="宋体" w:cs="宋体"/>
          <w:sz w:val="30"/>
        </w:rPr>
        <w:t>项目名称：</w:t>
      </w:r>
      <w:r>
        <w:rPr>
          <w:rFonts w:hint="eastAsia" w:ascii="宋体" w:hAnsi="宋体" w:cs="宋体"/>
          <w:bCs/>
          <w:sz w:val="30"/>
          <w:szCs w:val="30"/>
        </w:rPr>
        <w:t xml:space="preserve">江苏丰县农村商业银行股份有限公司结算审计及跟踪审计服务项目供应商入库公开遴选   </w:t>
      </w:r>
    </w:p>
    <w:p>
      <w:pPr>
        <w:spacing w:line="480" w:lineRule="auto"/>
        <w:ind w:left="2550" w:leftChars="500" w:right="-159" w:hanging="1500" w:hangingChars="500"/>
        <w:rPr>
          <w:rFonts w:ascii="宋体" w:hAnsi="宋体" w:eastAsia="宋体" w:cs="宋体"/>
          <w:sz w:val="30"/>
        </w:rPr>
      </w:pPr>
      <w:r>
        <w:rPr>
          <w:rFonts w:hint="eastAsia" w:ascii="宋体" w:hAnsi="宋体" w:cs="宋体"/>
          <w:sz w:val="30"/>
        </w:rPr>
        <w:t>招 标 人：江苏丰县农村商业银行股份有限公司</w:t>
      </w:r>
    </w:p>
    <w:p>
      <w:pPr>
        <w:pStyle w:val="12"/>
      </w:pPr>
      <w:r>
        <w:rPr>
          <w:rFonts w:hint="eastAsia"/>
        </w:rPr>
        <w:t>为</w:t>
      </w:r>
    </w:p>
    <w:p>
      <w:pPr>
        <w:pStyle w:val="12"/>
      </w:pPr>
    </w:p>
    <w:p>
      <w:pPr>
        <w:spacing w:line="360" w:lineRule="auto"/>
        <w:jc w:val="center"/>
        <w:rPr>
          <w:rFonts w:ascii="宋体" w:hAnsi="宋体" w:cs="宋体"/>
          <w:sz w:val="30"/>
        </w:rPr>
      </w:pPr>
    </w:p>
    <w:p>
      <w:pPr>
        <w:overflowPunct w:val="0"/>
        <w:spacing w:line="360" w:lineRule="auto"/>
        <w:jc w:val="center"/>
        <w:rPr>
          <w:rFonts w:ascii="宋体" w:hAnsi="宋体" w:cs="宋体"/>
        </w:rPr>
        <w:sectPr>
          <w:headerReference r:id="rId4" w:type="first"/>
          <w:headerReference r:id="rId3" w:type="default"/>
          <w:footerReference r:id="rId5" w:type="default"/>
          <w:pgSz w:w="11906" w:h="16838"/>
          <w:pgMar w:top="1440" w:right="1800" w:bottom="1440" w:left="1800" w:header="851" w:footer="992" w:gutter="0"/>
          <w:pgNumType w:start="1"/>
          <w:cols w:space="720" w:num="1"/>
          <w:titlePg/>
          <w:docGrid w:type="lines" w:linePitch="312" w:charSpace="0"/>
        </w:sectPr>
      </w:pPr>
      <w:r>
        <w:rPr>
          <w:rFonts w:hint="eastAsia" w:ascii="宋体" w:hAnsi="宋体" w:cs="宋体"/>
          <w:sz w:val="32"/>
        </w:rPr>
        <w:t>二〇二五年十月</w:t>
      </w:r>
    </w:p>
    <w:p>
      <w:pPr>
        <w:ind w:firstLine="3335" w:firstLineChars="692"/>
        <w:rPr>
          <w:rFonts w:ascii="宋体" w:hAnsi="宋体" w:cs="宋体"/>
          <w:b/>
          <w:sz w:val="48"/>
          <w:szCs w:val="48"/>
        </w:rPr>
      </w:pPr>
      <w:bookmarkStart w:id="0" w:name="_Toc142194256"/>
      <w:bookmarkEnd w:id="0"/>
      <w:bookmarkStart w:id="1" w:name="_Toc13642113"/>
      <w:bookmarkEnd w:id="1"/>
      <w:r>
        <w:rPr>
          <w:rFonts w:hint="eastAsia" w:ascii="宋体" w:hAnsi="宋体" w:cs="宋体"/>
          <w:b/>
          <w:sz w:val="48"/>
          <w:szCs w:val="48"/>
        </w:rPr>
        <w:t>目  录</w:t>
      </w:r>
    </w:p>
    <w:p>
      <w:pPr>
        <w:rPr>
          <w:rFonts w:ascii="宋体" w:hAnsi="宋体" w:cs="宋体"/>
        </w:rPr>
      </w:pPr>
    </w:p>
    <w:p>
      <w:pPr>
        <w:spacing w:line="480" w:lineRule="auto"/>
        <w:rPr>
          <w:rFonts w:ascii="宋体" w:hAnsi="宋体" w:cs="宋体"/>
          <w:b/>
          <w:szCs w:val="24"/>
        </w:rPr>
      </w:pPr>
      <w:r>
        <w:rPr>
          <w:rFonts w:hint="eastAsia" w:ascii="宋体" w:hAnsi="宋体" w:cs="宋体"/>
          <w:b/>
          <w:szCs w:val="24"/>
        </w:rPr>
        <w:t>第一章  招标公告</w:t>
      </w:r>
    </w:p>
    <w:p>
      <w:pPr>
        <w:spacing w:line="480" w:lineRule="auto"/>
        <w:rPr>
          <w:rFonts w:ascii="宋体" w:hAnsi="宋体" w:cs="宋体"/>
          <w:b/>
          <w:szCs w:val="24"/>
        </w:rPr>
      </w:pPr>
      <w:r>
        <w:rPr>
          <w:rFonts w:hint="eastAsia" w:ascii="宋体" w:hAnsi="宋体" w:cs="宋体"/>
          <w:b/>
          <w:szCs w:val="24"/>
        </w:rPr>
        <w:t>第二章  投标人须知</w:t>
      </w:r>
    </w:p>
    <w:p>
      <w:pPr>
        <w:spacing w:line="480" w:lineRule="auto"/>
        <w:rPr>
          <w:rFonts w:ascii="宋体" w:hAnsi="宋体" w:eastAsia="宋体" w:cs="宋体"/>
          <w:b/>
          <w:szCs w:val="24"/>
        </w:rPr>
      </w:pPr>
      <w:r>
        <w:rPr>
          <w:rFonts w:hint="eastAsia" w:ascii="宋体" w:hAnsi="宋体" w:cs="宋体"/>
          <w:b/>
          <w:szCs w:val="24"/>
        </w:rPr>
        <w:t>第三章  招标需求</w:t>
      </w:r>
    </w:p>
    <w:p>
      <w:pPr>
        <w:spacing w:line="480" w:lineRule="auto"/>
        <w:rPr>
          <w:rFonts w:ascii="宋体" w:hAnsi="宋体" w:cs="宋体"/>
          <w:b/>
          <w:szCs w:val="24"/>
        </w:rPr>
      </w:pPr>
      <w:r>
        <w:rPr>
          <w:rFonts w:hint="eastAsia" w:ascii="宋体" w:hAnsi="宋体" w:cs="宋体"/>
          <w:b/>
          <w:szCs w:val="24"/>
        </w:rPr>
        <w:t>第四章  评分标准</w:t>
      </w:r>
    </w:p>
    <w:p>
      <w:pPr>
        <w:spacing w:line="480" w:lineRule="auto"/>
        <w:rPr>
          <w:rFonts w:ascii="宋体" w:hAnsi="宋体" w:cs="宋体"/>
          <w:b/>
          <w:szCs w:val="24"/>
        </w:rPr>
      </w:pPr>
      <w:r>
        <w:rPr>
          <w:rFonts w:hint="eastAsia" w:ascii="宋体" w:hAnsi="宋体" w:cs="宋体"/>
          <w:b/>
          <w:szCs w:val="24"/>
        </w:rPr>
        <w:t>第五章  合同条款</w:t>
      </w:r>
    </w:p>
    <w:p>
      <w:pPr>
        <w:rPr>
          <w:rFonts w:ascii="宋体" w:hAnsi="宋体" w:cs="宋体"/>
          <w:bCs/>
          <w:sz w:val="30"/>
        </w:rPr>
        <w:sectPr>
          <w:headerReference r:id="rId7" w:type="first"/>
          <w:headerReference r:id="rId6" w:type="default"/>
          <w:footerReference r:id="rId8" w:type="default"/>
          <w:pgSz w:w="11906" w:h="16838"/>
          <w:pgMar w:top="1440" w:right="1406" w:bottom="1440" w:left="1620" w:header="851" w:footer="992" w:gutter="0"/>
          <w:pgNumType w:start="1"/>
          <w:cols w:space="720" w:num="1"/>
          <w:titlePg/>
        </w:sectPr>
      </w:pPr>
      <w:r>
        <w:rPr>
          <w:rFonts w:hint="eastAsia" w:ascii="宋体" w:hAnsi="宋体" w:cs="宋体"/>
          <w:b/>
          <w:szCs w:val="24"/>
        </w:rPr>
        <w:t>第六章  投标文件格</w:t>
      </w:r>
    </w:p>
    <w:p>
      <w:pPr>
        <w:spacing w:line="360" w:lineRule="auto"/>
        <w:jc w:val="center"/>
        <w:rPr>
          <w:rFonts w:ascii="宋体" w:hAnsi="宋体" w:cs="宋体"/>
          <w:sz w:val="30"/>
          <w:szCs w:val="30"/>
        </w:rPr>
      </w:pPr>
      <w:r>
        <w:rPr>
          <w:rFonts w:hint="eastAsia" w:ascii="宋体" w:hAnsi="宋体" w:cs="宋体"/>
          <w:b/>
          <w:kern w:val="1"/>
          <w:sz w:val="36"/>
          <w:szCs w:val="36"/>
        </w:rPr>
        <w:t>第一章  招标公告</w:t>
      </w:r>
    </w:p>
    <w:p>
      <w:pPr>
        <w:spacing w:line="360" w:lineRule="auto"/>
        <w:ind w:right="-159" w:firstLine="480"/>
        <w:rPr>
          <w:rFonts w:ascii="宋体" w:hAnsi="宋体" w:cs="宋体"/>
          <w:szCs w:val="24"/>
        </w:rPr>
      </w:pPr>
      <w:r>
        <w:rPr>
          <w:rFonts w:hint="eastAsia" w:ascii="宋体" w:hAnsi="宋体" w:cs="宋体"/>
          <w:b/>
          <w:szCs w:val="24"/>
          <w:u w:val="single"/>
        </w:rPr>
        <w:t>江苏丰县农村商业银行股份有限公司结算审计及跟踪审计服务项目供应商入库公开遴选</w:t>
      </w:r>
      <w:r>
        <w:rPr>
          <w:rFonts w:hint="eastAsia" w:ascii="宋体" w:hAnsi="宋体" w:cs="宋体"/>
          <w:szCs w:val="24"/>
        </w:rPr>
        <w:t>在国内组织公开招标，欢迎符合资格条件的单位前来参加投标。</w:t>
      </w:r>
    </w:p>
    <w:p>
      <w:pPr>
        <w:spacing w:line="360" w:lineRule="auto"/>
        <w:rPr>
          <w:rFonts w:ascii="宋体" w:hAnsi="宋体" w:cs="宋体"/>
          <w:b/>
          <w:szCs w:val="24"/>
        </w:rPr>
      </w:pPr>
      <w:r>
        <w:rPr>
          <w:rFonts w:hint="eastAsia" w:ascii="宋体" w:hAnsi="宋体" w:cs="宋体"/>
          <w:b/>
          <w:szCs w:val="24"/>
        </w:rPr>
        <w:t xml:space="preserve">一、招标内容 </w:t>
      </w:r>
    </w:p>
    <w:p>
      <w:pPr>
        <w:spacing w:line="360" w:lineRule="auto"/>
        <w:ind w:firstLine="420" w:firstLineChars="200"/>
        <w:rPr>
          <w:rFonts w:ascii="宋体" w:hAnsi="宋体" w:cs="宋体"/>
          <w:szCs w:val="24"/>
        </w:rPr>
      </w:pPr>
      <w:r>
        <w:rPr>
          <w:rFonts w:hint="eastAsia" w:ascii="宋体" w:hAnsi="宋体" w:cs="宋体"/>
          <w:szCs w:val="24"/>
        </w:rPr>
        <w:t>1.招 标 项 目：江苏丰县农村商业银行股份有限公司结算审计及跟踪审计服务项目供应商入库公开遴选</w:t>
      </w:r>
    </w:p>
    <w:p>
      <w:pPr>
        <w:spacing w:line="360" w:lineRule="auto"/>
        <w:ind w:firstLine="420" w:firstLineChars="200"/>
        <w:rPr>
          <w:rFonts w:ascii="宋体" w:hAnsi="宋体" w:cs="宋体"/>
          <w:szCs w:val="24"/>
        </w:rPr>
      </w:pPr>
      <w:r>
        <w:rPr>
          <w:rFonts w:hint="eastAsia" w:ascii="宋体" w:hAnsi="宋体" w:cs="宋体"/>
          <w:szCs w:val="24"/>
        </w:rPr>
        <w:t>2.招 标 范 围：拟对结算审计及跟踪审计服务进行入库公开遴选。</w:t>
      </w:r>
    </w:p>
    <w:p>
      <w:pPr>
        <w:pStyle w:val="17"/>
        <w:widowControl/>
        <w:shd w:val="clear" w:color="auto" w:fill="FFFFFF"/>
        <w:spacing w:before="0" w:beforeAutospacing="0" w:after="0" w:afterAutospacing="0"/>
        <w:ind w:firstLine="420"/>
        <w:jc w:val="center"/>
        <w:rPr>
          <w:rFonts w:eastAsia="宋体" w:cs="Segoe UI"/>
          <w:color w:val="333333"/>
          <w:szCs w:val="21"/>
        </w:rPr>
      </w:pPr>
      <w:r>
        <w:rPr>
          <w:rFonts w:hint="eastAsia"/>
          <w:szCs w:val="24"/>
        </w:rPr>
        <w:t>3.招标控制价：</w:t>
      </w:r>
      <w:bookmarkStart w:id="2" w:name="OLE_LINK4"/>
      <w:bookmarkStart w:id="3" w:name="OLE_LINK3"/>
      <w:r>
        <w:rPr>
          <w:rFonts w:hint="eastAsia"/>
          <w:szCs w:val="24"/>
        </w:rPr>
        <w:t>咨询服务费参考</w:t>
      </w:r>
      <w:bookmarkStart w:id="4" w:name="OLE_LINK2"/>
      <w:bookmarkStart w:id="5" w:name="OLE_LINK1"/>
      <w:r>
        <w:rPr>
          <w:rStyle w:val="21"/>
          <w:rFonts w:eastAsia="宋体" w:cs="Segoe UI"/>
          <w:b w:val="0"/>
          <w:color w:val="333333"/>
          <w:szCs w:val="21"/>
          <w:shd w:val="clear" w:color="auto" w:fill="FFFFFF"/>
        </w:rPr>
        <w:t>《江苏省工程造价咨询服务收费指导意见》的通知</w:t>
      </w:r>
    </w:p>
    <w:p>
      <w:pPr>
        <w:pStyle w:val="17"/>
        <w:widowControl/>
        <w:shd w:val="clear" w:color="auto" w:fill="FFFFFF"/>
        <w:spacing w:before="0" w:beforeAutospacing="0" w:after="0" w:afterAutospacing="0"/>
        <w:ind w:firstLine="420"/>
        <w:jc w:val="left"/>
        <w:rPr>
          <w:rFonts w:eastAsia="宋体" w:cs="Segoe UI"/>
          <w:color w:val="333333"/>
          <w:szCs w:val="21"/>
        </w:rPr>
      </w:pPr>
      <w:r>
        <w:rPr>
          <w:rFonts w:eastAsia="宋体" w:cs="Segoe UI"/>
          <w:color w:val="333333"/>
          <w:szCs w:val="21"/>
          <w:shd w:val="clear" w:color="auto" w:fill="FFFFFF"/>
        </w:rPr>
        <w:t>苏建价协（2022）7号</w:t>
      </w:r>
      <w:r>
        <w:rPr>
          <w:rFonts w:hint="eastAsia"/>
          <w:szCs w:val="24"/>
        </w:rPr>
        <w:t>文件</w:t>
      </w:r>
      <w:bookmarkEnd w:id="4"/>
      <w:bookmarkEnd w:id="5"/>
      <w:r>
        <w:rPr>
          <w:rFonts w:hint="eastAsia"/>
          <w:szCs w:val="24"/>
        </w:rPr>
        <w:t>进行下浮（报价按照收费标准的下浮率进行，下浮率最低不得低于标准收费的40%，最高不得高于标准收费的</w:t>
      </w:r>
      <w:r>
        <w:rPr>
          <w:szCs w:val="24"/>
        </w:rPr>
        <w:t>7</w:t>
      </w:r>
      <w:r>
        <w:rPr>
          <w:rFonts w:hint="eastAsia"/>
          <w:szCs w:val="24"/>
        </w:rPr>
        <w:t>0%。)</w:t>
      </w:r>
    </w:p>
    <w:bookmarkEnd w:id="2"/>
    <w:bookmarkEnd w:id="3"/>
    <w:p>
      <w:pPr>
        <w:spacing w:line="360" w:lineRule="auto"/>
        <w:ind w:firstLine="420" w:firstLineChars="200"/>
        <w:rPr>
          <w:rFonts w:ascii="宋体" w:hAnsi="宋体" w:cs="宋体"/>
          <w:szCs w:val="24"/>
        </w:rPr>
      </w:pPr>
      <w:r>
        <w:rPr>
          <w:rFonts w:hint="eastAsia" w:ascii="宋体" w:hAnsi="宋体" w:cs="宋体"/>
          <w:szCs w:val="24"/>
        </w:rPr>
        <w:t>4.服务期限：</w:t>
      </w:r>
      <w:r>
        <w:rPr>
          <w:rFonts w:ascii="宋体" w:hAnsi="宋体" w:cs="宋体"/>
          <w:szCs w:val="24"/>
        </w:rPr>
        <w:t>2</w:t>
      </w:r>
      <w:r>
        <w:rPr>
          <w:rFonts w:hint="eastAsia" w:ascii="宋体" w:hAnsi="宋体" w:cs="宋体"/>
          <w:szCs w:val="24"/>
        </w:rPr>
        <w:t>年。</w:t>
      </w:r>
    </w:p>
    <w:p>
      <w:pPr>
        <w:spacing w:line="360" w:lineRule="auto"/>
        <w:ind w:firstLine="420" w:firstLineChars="200"/>
        <w:rPr>
          <w:rFonts w:ascii="宋体" w:hAnsi="宋体" w:cs="宋体"/>
          <w:szCs w:val="24"/>
        </w:rPr>
      </w:pPr>
      <w:r>
        <w:rPr>
          <w:rFonts w:hint="eastAsia" w:ascii="宋体" w:hAnsi="宋体" w:cs="宋体"/>
          <w:szCs w:val="24"/>
        </w:rPr>
        <w:t>5.遴选数量：根据工作需要，计划择优遴选3家机构。</w:t>
      </w:r>
    </w:p>
    <w:p>
      <w:pPr>
        <w:spacing w:line="360" w:lineRule="auto"/>
        <w:rPr>
          <w:rFonts w:ascii="宋体" w:hAnsi="宋体" w:eastAsia="宋体" w:cs="宋体"/>
          <w:b/>
          <w:szCs w:val="24"/>
        </w:rPr>
      </w:pPr>
      <w:r>
        <w:rPr>
          <w:rFonts w:hint="eastAsia" w:ascii="宋体" w:hAnsi="宋体" w:cs="宋体"/>
          <w:szCs w:val="24"/>
        </w:rPr>
        <w:t xml:space="preserve"> </w:t>
      </w:r>
      <w:r>
        <w:rPr>
          <w:rFonts w:hint="eastAsia" w:ascii="宋体" w:hAnsi="宋体" w:cs="宋体"/>
          <w:b/>
          <w:szCs w:val="24"/>
        </w:rPr>
        <w:t>二、投标人资格要求（逐页加盖公章，必须提供，否则资格审查不予通过。）</w:t>
      </w:r>
    </w:p>
    <w:p>
      <w:pPr>
        <w:wordWrap w:val="0"/>
        <w:spacing w:line="360" w:lineRule="auto"/>
        <w:ind w:firstLine="480"/>
        <w:rPr>
          <w:rFonts w:ascii="宋体" w:hAnsi="宋体" w:eastAsia="宋体" w:cs="宋体"/>
          <w:szCs w:val="24"/>
        </w:rPr>
      </w:pPr>
      <w:r>
        <w:rPr>
          <w:rFonts w:hint="eastAsia" w:ascii="宋体" w:hAnsi="宋体" w:eastAsia="宋体" w:cs="宋体"/>
          <w:szCs w:val="24"/>
        </w:rPr>
        <w:t>1.供应商合法有效的法人或者其他组织的营业执照等证明文件；</w:t>
      </w:r>
    </w:p>
    <w:p>
      <w:pPr>
        <w:wordWrap w:val="0"/>
        <w:spacing w:line="360" w:lineRule="auto"/>
        <w:ind w:firstLine="480"/>
        <w:rPr>
          <w:rFonts w:ascii="宋体" w:hAnsi="宋体" w:eastAsia="宋体" w:cs="宋体"/>
          <w:szCs w:val="24"/>
        </w:rPr>
      </w:pPr>
      <w:r>
        <w:rPr>
          <w:rFonts w:hint="eastAsia" w:ascii="宋体" w:hAnsi="宋体" w:eastAsia="宋体" w:cs="宋体"/>
          <w:szCs w:val="24"/>
        </w:rPr>
        <w:t>2.具备履行合同所必需的设备和专业技术能力声明，格式见本文件《招标文件相关格式）；</w:t>
      </w:r>
    </w:p>
    <w:p>
      <w:pPr>
        <w:wordWrap w:val="0"/>
        <w:spacing w:line="360" w:lineRule="auto"/>
        <w:ind w:firstLine="480"/>
        <w:rPr>
          <w:rFonts w:ascii="宋体" w:hAnsi="宋体" w:eastAsia="宋体" w:cs="宋体"/>
          <w:szCs w:val="24"/>
        </w:rPr>
      </w:pPr>
      <w:r>
        <w:rPr>
          <w:rFonts w:hint="eastAsia" w:ascii="宋体" w:hAnsi="宋体" w:eastAsia="宋体" w:cs="宋体"/>
          <w:szCs w:val="24"/>
        </w:rPr>
        <w:t>3.财务状况报告，至少提供：投标人的本项目开标时间前</w:t>
      </w:r>
      <w:r>
        <w:rPr>
          <w:rFonts w:hint="eastAsia" w:ascii="宋体" w:hAnsi="宋体" w:cs="宋体"/>
          <w:lang w:bidi="ar"/>
        </w:rPr>
        <w:t>6个月内任意一月</w:t>
      </w:r>
      <w:r>
        <w:rPr>
          <w:rFonts w:hint="eastAsia" w:ascii="宋体" w:hAnsi="宋体" w:eastAsia="宋体" w:cs="宋体"/>
          <w:szCs w:val="24"/>
        </w:rPr>
        <w:t>的资产负债表、利润表扫描件各一份；或提供投标人上年度经审计的财务报告扫描件一份。</w:t>
      </w:r>
    </w:p>
    <w:p>
      <w:pPr>
        <w:wordWrap w:val="0"/>
        <w:spacing w:line="360" w:lineRule="auto"/>
        <w:ind w:firstLine="480"/>
        <w:rPr>
          <w:rFonts w:ascii="宋体" w:hAnsi="宋体" w:eastAsia="宋体" w:cs="宋体"/>
          <w:szCs w:val="24"/>
        </w:rPr>
      </w:pPr>
      <w:r>
        <w:rPr>
          <w:rFonts w:hint="eastAsia" w:ascii="宋体" w:hAnsi="宋体" w:eastAsia="宋体" w:cs="宋体"/>
          <w:szCs w:val="24"/>
        </w:rPr>
        <w:t>4. 供应商参加采购活动前3年内在经营活动中没有重大违法记录的书面声明，加盖公章，格式见本文件《招标文件相关格式》。</w:t>
      </w:r>
    </w:p>
    <w:p>
      <w:pPr>
        <w:wordWrap w:val="0"/>
        <w:spacing w:line="360" w:lineRule="auto"/>
        <w:ind w:firstLine="480"/>
        <w:rPr>
          <w:rFonts w:ascii="宋体" w:hAnsi="宋体" w:eastAsia="宋体" w:cs="宋体"/>
          <w:szCs w:val="24"/>
        </w:rPr>
      </w:pPr>
      <w:r>
        <w:rPr>
          <w:rFonts w:hint="eastAsia" w:ascii="宋体" w:hAnsi="宋体" w:eastAsia="宋体" w:cs="宋体"/>
          <w:szCs w:val="24"/>
        </w:rPr>
        <w:t>5.项目负责人需具有注册一级造价师资格。（提供有效的造价师注册证书及投标人为其缴纳的近6个月任意一月的社保）。</w:t>
      </w:r>
    </w:p>
    <w:p>
      <w:pPr>
        <w:wordWrap w:val="0"/>
        <w:spacing w:line="360" w:lineRule="auto"/>
        <w:ind w:firstLine="480"/>
        <w:rPr>
          <w:rFonts w:ascii="宋体" w:hAnsi="宋体" w:eastAsia="宋体" w:cs="宋体"/>
          <w:szCs w:val="24"/>
        </w:rPr>
      </w:pPr>
      <w:r>
        <w:rPr>
          <w:rFonts w:hint="eastAsia" w:ascii="宋体" w:hAnsi="宋体" w:eastAsia="宋体" w:cs="宋体"/>
          <w:szCs w:val="24"/>
        </w:rPr>
        <w:t>7.未被信用中国网站（www.creditchina.gov.cn）列入失信被执行人、重大税收违法案件当事人名单、政府采购严重违法失信行为记录名单；（提供网页查询截图）</w:t>
      </w:r>
    </w:p>
    <w:p>
      <w:pPr>
        <w:shd w:val="clear" w:color="auto" w:fill="FFFFFF"/>
        <w:spacing w:line="360" w:lineRule="auto"/>
        <w:ind w:firstLine="420" w:firstLineChars="200"/>
        <w:rPr>
          <w:rFonts w:ascii="宋体" w:hAnsi="宋体" w:cs="宋体"/>
          <w:lang w:bidi="ar"/>
        </w:rPr>
      </w:pPr>
      <w:r>
        <w:rPr>
          <w:rFonts w:hint="eastAsia" w:ascii="宋体" w:hAnsi="宋体" w:cs="宋体"/>
          <w:lang w:bidi="ar"/>
        </w:rPr>
        <w:t>说明：</w:t>
      </w:r>
      <w:r>
        <w:rPr>
          <w:rFonts w:hint="eastAsia" w:ascii="宋体" w:hAnsi="宋体" w:cs="宋体"/>
          <w:lang w:bidi="ar"/>
        </w:rPr>
        <w:br w:type="textWrapping"/>
      </w:r>
      <w:r>
        <w:rPr>
          <w:rFonts w:hint="eastAsia" w:ascii="宋体" w:hAnsi="宋体" w:cs="宋体"/>
          <w:lang w:bidi="ar"/>
        </w:rPr>
        <w:t xml:space="preserve">    1.本项目不接受联合体参与采购活动。</w:t>
      </w:r>
    </w:p>
    <w:p>
      <w:pPr>
        <w:shd w:val="clear" w:color="auto" w:fill="FFFFFF"/>
        <w:spacing w:line="360" w:lineRule="auto"/>
        <w:ind w:firstLine="480"/>
        <w:rPr>
          <w:rFonts w:ascii="宋体" w:hAnsi="宋体" w:cs="宋体"/>
          <w:lang w:bidi="ar"/>
        </w:rPr>
      </w:pPr>
      <w:r>
        <w:rPr>
          <w:rFonts w:hint="eastAsia" w:ascii="宋体" w:hAnsi="宋体" w:cs="宋体"/>
          <w:lang w:bidi="ar"/>
        </w:rPr>
        <w:t>2.本项目技术标准不允许负偏离,负偏离的投标单位将被否决。</w:t>
      </w:r>
    </w:p>
    <w:p>
      <w:pPr>
        <w:overflowPunct w:val="0"/>
        <w:spacing w:line="360" w:lineRule="auto"/>
        <w:ind w:right="-315" w:rightChars="-150" w:firstLine="420" w:firstLineChars="200"/>
        <w:rPr>
          <w:rFonts w:ascii="宋体" w:hAnsi="宋体" w:cs="宋体"/>
          <w:lang w:bidi="ar"/>
        </w:rPr>
      </w:pPr>
      <w:r>
        <w:rPr>
          <w:rFonts w:hint="eastAsia" w:ascii="宋体" w:hAnsi="宋体" w:cs="宋体"/>
          <w:lang w:bidi="ar"/>
        </w:rPr>
        <w:t>3.单位负责人为同一人或者存在直接控股、管理关系的不同供应商，不得参加同一合同项下的采购活动。</w:t>
      </w:r>
    </w:p>
    <w:p>
      <w:pPr>
        <w:spacing w:line="360" w:lineRule="auto"/>
        <w:ind w:right="-360"/>
        <w:rPr>
          <w:rFonts w:ascii="宋体" w:hAnsi="宋体" w:cs="宋体"/>
          <w:szCs w:val="24"/>
        </w:rPr>
      </w:pPr>
      <w:r>
        <w:rPr>
          <w:rFonts w:hint="eastAsia" w:ascii="宋体" w:hAnsi="宋体" w:cs="宋体"/>
          <w:b/>
          <w:szCs w:val="24"/>
        </w:rPr>
        <w:t>三、公告发布时间：</w:t>
      </w:r>
      <w:r>
        <w:rPr>
          <w:rFonts w:hint="eastAsia" w:ascii="宋体" w:hAnsi="宋体" w:cs="宋体"/>
          <w:szCs w:val="24"/>
          <w:u w:val="single"/>
        </w:rPr>
        <w:t>2025</w:t>
      </w:r>
      <w:r>
        <w:rPr>
          <w:rFonts w:hint="eastAsia" w:ascii="宋体" w:hAnsi="宋体" w:cs="宋体"/>
          <w:szCs w:val="24"/>
        </w:rPr>
        <w:t>年</w:t>
      </w:r>
      <w:r>
        <w:rPr>
          <w:rFonts w:ascii="宋体" w:hAnsi="宋体" w:cs="宋体"/>
          <w:szCs w:val="24"/>
          <w:u w:val="single"/>
        </w:rPr>
        <w:t>10</w:t>
      </w:r>
      <w:r>
        <w:rPr>
          <w:rFonts w:hint="eastAsia" w:ascii="宋体" w:hAnsi="宋体" w:cs="宋体"/>
          <w:szCs w:val="24"/>
          <w:u w:val="single"/>
        </w:rPr>
        <w:t xml:space="preserve"> </w:t>
      </w:r>
      <w:r>
        <w:rPr>
          <w:rFonts w:hint="eastAsia" w:ascii="宋体" w:hAnsi="宋体" w:cs="宋体"/>
          <w:szCs w:val="24"/>
        </w:rPr>
        <w:t>月</w:t>
      </w:r>
      <w:r>
        <w:rPr>
          <w:rFonts w:hint="eastAsia" w:ascii="宋体" w:hAnsi="宋体" w:cs="宋体"/>
          <w:szCs w:val="24"/>
          <w:u w:val="single"/>
        </w:rPr>
        <w:t xml:space="preserve">16 </w:t>
      </w:r>
      <w:r>
        <w:rPr>
          <w:rFonts w:hint="eastAsia" w:ascii="宋体" w:hAnsi="宋体" w:cs="宋体"/>
          <w:szCs w:val="24"/>
        </w:rPr>
        <w:t>日—</w:t>
      </w:r>
      <w:r>
        <w:rPr>
          <w:rFonts w:hint="eastAsia" w:ascii="宋体" w:hAnsi="宋体" w:cs="宋体"/>
          <w:szCs w:val="24"/>
          <w:u w:val="single"/>
        </w:rPr>
        <w:t>2025</w:t>
      </w:r>
      <w:r>
        <w:rPr>
          <w:rFonts w:hint="eastAsia" w:ascii="宋体" w:hAnsi="宋体" w:cs="宋体"/>
          <w:szCs w:val="24"/>
        </w:rPr>
        <w:t>年</w:t>
      </w:r>
      <w:r>
        <w:rPr>
          <w:rFonts w:ascii="宋体" w:hAnsi="宋体" w:cs="宋体"/>
          <w:szCs w:val="24"/>
          <w:u w:val="single"/>
        </w:rPr>
        <w:t>10</w:t>
      </w:r>
      <w:r>
        <w:rPr>
          <w:rFonts w:hint="eastAsia" w:ascii="宋体" w:hAnsi="宋体" w:cs="宋体"/>
          <w:szCs w:val="24"/>
        </w:rPr>
        <w:t>月</w:t>
      </w:r>
      <w:r>
        <w:rPr>
          <w:rFonts w:hint="eastAsia" w:ascii="宋体" w:hAnsi="宋体" w:cs="宋体"/>
          <w:szCs w:val="24"/>
          <w:u w:val="single"/>
        </w:rPr>
        <w:t xml:space="preserve"> 23</w:t>
      </w:r>
      <w:r>
        <w:rPr>
          <w:rFonts w:hint="eastAsia" w:ascii="宋体" w:hAnsi="宋体" w:cs="宋体"/>
          <w:szCs w:val="24"/>
        </w:rPr>
        <w:t>日。</w:t>
      </w:r>
    </w:p>
    <w:p>
      <w:pPr>
        <w:spacing w:line="360" w:lineRule="auto"/>
        <w:ind w:right="-360"/>
        <w:rPr>
          <w:rFonts w:ascii="宋体" w:hAnsi="宋体" w:cs="宋体"/>
          <w:b/>
          <w:szCs w:val="24"/>
        </w:rPr>
      </w:pPr>
      <w:r>
        <w:rPr>
          <w:rFonts w:hint="eastAsia" w:ascii="宋体" w:hAnsi="宋体" w:cs="宋体"/>
          <w:b/>
          <w:szCs w:val="24"/>
        </w:rPr>
        <w:t>四、招标文件发售信息</w:t>
      </w:r>
    </w:p>
    <w:p>
      <w:pPr>
        <w:shd w:val="clear" w:color="auto" w:fill="FFFFFF"/>
        <w:spacing w:line="360" w:lineRule="auto"/>
        <w:ind w:firstLine="480"/>
        <w:rPr>
          <w:rFonts w:ascii="宋体" w:hAnsi="宋体" w:cs="宋体"/>
          <w:lang w:bidi="ar"/>
        </w:rPr>
      </w:pPr>
      <w:r>
        <w:rPr>
          <w:rFonts w:hint="eastAsia" w:ascii="宋体" w:hAnsi="宋体" w:cs="宋体"/>
          <w:lang w:bidi="ar"/>
        </w:rPr>
        <w:t>1.发售时间：同公告时间，每日上午9：00—11：30，下午14：00—17：00；</w:t>
      </w:r>
      <w:r>
        <w:rPr>
          <w:rFonts w:hint="eastAsia" w:ascii="宋体" w:hAnsi="宋体" w:cs="宋体"/>
          <w:lang w:bidi="ar"/>
        </w:rPr>
        <w:br w:type="textWrapping"/>
      </w:r>
      <w:r>
        <w:rPr>
          <w:rFonts w:hint="eastAsia" w:ascii="宋体" w:hAnsi="宋体" w:cs="宋体"/>
          <w:lang w:bidi="ar"/>
        </w:rPr>
        <w:t xml:space="preserve">    2.发售地点：网上报名或现场报名；</w:t>
      </w:r>
    </w:p>
    <w:p>
      <w:pPr>
        <w:shd w:val="clear" w:color="auto" w:fill="FFFFFF"/>
        <w:spacing w:line="360" w:lineRule="auto"/>
        <w:ind w:firstLine="480"/>
        <w:rPr>
          <w:rFonts w:ascii="宋体" w:hAnsi="宋体" w:cs="宋体"/>
          <w:lang w:bidi="ar"/>
        </w:rPr>
      </w:pPr>
      <w:r>
        <w:rPr>
          <w:rFonts w:hint="eastAsia" w:ascii="宋体" w:hAnsi="宋体" w:cs="宋体"/>
          <w:lang w:bidi="ar"/>
        </w:rPr>
        <w:t>3.招标文件的获取：投标申请人在获取招标文件时须向招标人提供以下资料扫描件一套（加盖鲜章）：投标人授权委托书及被授权人身份证、营业执照（副本）。现场送达或发至邮箱：fxnsyh</w:t>
      </w:r>
      <w:r>
        <w:rPr>
          <w:rFonts w:hint="eastAsia" w:ascii="宋体" w:hAnsi="宋体" w:cs="宋体"/>
          <w:lang w:val="en-US" w:eastAsia="zh-CN" w:bidi="ar"/>
        </w:rPr>
        <w:t>@</w:t>
      </w:r>
      <w:r>
        <w:rPr>
          <w:rFonts w:hint="eastAsia" w:ascii="宋体" w:hAnsi="宋体" w:cs="宋体"/>
          <w:lang w:bidi="ar"/>
        </w:rPr>
        <w:t>163.com（备注项目名称、联系人及电话）。</w:t>
      </w:r>
      <w:bookmarkStart w:id="32" w:name="_GoBack"/>
      <w:bookmarkEnd w:id="32"/>
    </w:p>
    <w:p>
      <w:pPr>
        <w:spacing w:line="360" w:lineRule="auto"/>
        <w:rPr>
          <w:rFonts w:ascii="宋体" w:hAnsi="宋体" w:cs="宋体"/>
          <w:b/>
          <w:szCs w:val="24"/>
        </w:rPr>
      </w:pPr>
      <w:r>
        <w:rPr>
          <w:rFonts w:hint="eastAsia" w:ascii="宋体" w:hAnsi="宋体" w:cs="宋体"/>
          <w:b/>
          <w:szCs w:val="24"/>
        </w:rPr>
        <w:t>五、投标文件递交及开标信息</w:t>
      </w:r>
    </w:p>
    <w:p>
      <w:pPr>
        <w:spacing w:line="360" w:lineRule="auto"/>
        <w:ind w:firstLine="480"/>
        <w:rPr>
          <w:rFonts w:ascii="宋体" w:hAnsi="宋体" w:cs="宋体"/>
          <w:szCs w:val="24"/>
        </w:rPr>
      </w:pPr>
      <w:r>
        <w:rPr>
          <w:rFonts w:hint="eastAsia" w:ascii="宋体" w:hAnsi="宋体" w:cs="宋体"/>
          <w:szCs w:val="24"/>
        </w:rPr>
        <w:t>1</w:t>
      </w:r>
      <w:bookmarkStart w:id="6" w:name="OLE_LINK6"/>
      <w:bookmarkEnd w:id="6"/>
      <w:r>
        <w:rPr>
          <w:rFonts w:hint="eastAsia" w:ascii="宋体" w:hAnsi="宋体" w:cs="宋体"/>
          <w:szCs w:val="24"/>
        </w:rPr>
        <w:t>.</w:t>
      </w:r>
      <w:r>
        <w:rPr>
          <w:rFonts w:hint="eastAsia" w:ascii="宋体" w:hAnsi="宋体" w:cs="宋体"/>
          <w:szCs w:val="24"/>
          <w:lang w:val="zh-CN"/>
        </w:rPr>
        <w:t>投标文件递交时间：</w:t>
      </w:r>
      <w:r>
        <w:rPr>
          <w:rFonts w:hint="eastAsia" w:ascii="宋体" w:hAnsi="宋体" w:cs="宋体"/>
          <w:szCs w:val="24"/>
        </w:rPr>
        <w:t>2025年11月06</w:t>
      </w:r>
      <w:r>
        <w:rPr>
          <w:rFonts w:hint="eastAsia" w:ascii="宋体" w:hAnsi="宋体" w:cs="宋体"/>
          <w:szCs w:val="24"/>
          <w:lang w:val="zh-CN"/>
        </w:rPr>
        <w:t>日</w:t>
      </w:r>
      <w:r>
        <w:rPr>
          <w:rFonts w:hint="eastAsia" w:ascii="宋体" w:hAnsi="宋体" w:cs="宋体"/>
          <w:szCs w:val="24"/>
        </w:rPr>
        <w:t>15</w:t>
      </w:r>
      <w:r>
        <w:rPr>
          <w:rFonts w:hint="eastAsia" w:ascii="宋体" w:hAnsi="宋体" w:cs="宋体"/>
          <w:szCs w:val="24"/>
          <w:lang w:val="zh-CN"/>
        </w:rPr>
        <w:t>:</w:t>
      </w:r>
      <w:r>
        <w:rPr>
          <w:rFonts w:hint="eastAsia" w:ascii="宋体" w:hAnsi="宋体" w:cs="宋体"/>
          <w:szCs w:val="24"/>
        </w:rPr>
        <w:t xml:space="preserve">00-15:30 </w:t>
      </w:r>
      <w:r>
        <w:rPr>
          <w:rFonts w:hint="eastAsia" w:ascii="宋体" w:hAnsi="宋体" w:cs="宋体"/>
          <w:szCs w:val="24"/>
          <w:lang w:val="zh-CN"/>
        </w:rPr>
        <w:t>（北京时间）；</w:t>
      </w:r>
    </w:p>
    <w:p>
      <w:pPr>
        <w:spacing w:line="360" w:lineRule="auto"/>
        <w:ind w:firstLine="480"/>
        <w:rPr>
          <w:rFonts w:ascii="宋体" w:hAnsi="宋体" w:cs="宋体"/>
          <w:szCs w:val="24"/>
        </w:rPr>
      </w:pPr>
      <w:r>
        <w:rPr>
          <w:rFonts w:hint="eastAsia" w:ascii="宋体" w:hAnsi="宋体" w:cs="宋体"/>
          <w:szCs w:val="24"/>
        </w:rPr>
        <w:t>2</w:t>
      </w:r>
      <w:bookmarkStart w:id="7" w:name="OLE_LINK7"/>
      <w:bookmarkEnd w:id="7"/>
      <w:r>
        <w:rPr>
          <w:rFonts w:hint="eastAsia" w:ascii="宋体" w:hAnsi="宋体" w:cs="宋体"/>
          <w:szCs w:val="24"/>
        </w:rPr>
        <w:t>.</w:t>
      </w:r>
      <w:r>
        <w:rPr>
          <w:rFonts w:hint="eastAsia" w:ascii="宋体" w:hAnsi="宋体" w:cs="宋体"/>
          <w:szCs w:val="24"/>
          <w:lang w:val="zh-CN"/>
        </w:rPr>
        <w:t>投标文件递交截止及开标时间：</w:t>
      </w:r>
      <w:r>
        <w:rPr>
          <w:rFonts w:hint="eastAsia" w:ascii="宋体" w:hAnsi="宋体" w:cs="宋体"/>
          <w:szCs w:val="24"/>
        </w:rPr>
        <w:t>2025年11月06</w:t>
      </w:r>
      <w:r>
        <w:rPr>
          <w:rFonts w:hint="eastAsia" w:ascii="宋体" w:hAnsi="宋体" w:cs="宋体"/>
          <w:szCs w:val="24"/>
          <w:lang w:val="zh-CN"/>
        </w:rPr>
        <w:t>日</w:t>
      </w:r>
      <w:r>
        <w:rPr>
          <w:rFonts w:hint="eastAsia" w:ascii="宋体" w:hAnsi="宋体" w:cs="宋体"/>
          <w:szCs w:val="24"/>
        </w:rPr>
        <w:t>15时30分</w:t>
      </w:r>
      <w:r>
        <w:rPr>
          <w:rFonts w:hint="eastAsia" w:ascii="宋体" w:hAnsi="宋体" w:cs="宋体"/>
          <w:szCs w:val="24"/>
          <w:lang w:val="zh-CN"/>
        </w:rPr>
        <w:t>（北京时间）；</w:t>
      </w:r>
    </w:p>
    <w:p>
      <w:pPr>
        <w:spacing w:line="360" w:lineRule="auto"/>
        <w:ind w:firstLine="420" w:firstLineChars="200"/>
        <w:rPr>
          <w:rFonts w:ascii="宋体" w:hAnsi="宋体" w:cs="宋体"/>
          <w:szCs w:val="24"/>
        </w:rPr>
      </w:pPr>
      <w:r>
        <w:rPr>
          <w:rFonts w:hint="eastAsia" w:ascii="宋体" w:hAnsi="宋体" w:cs="宋体"/>
          <w:szCs w:val="24"/>
        </w:rPr>
        <w:t>3.</w:t>
      </w:r>
      <w:r>
        <w:rPr>
          <w:rFonts w:hint="eastAsia" w:ascii="宋体" w:hAnsi="宋体" w:cs="宋体"/>
          <w:szCs w:val="24"/>
          <w:lang w:val="zh-CN"/>
        </w:rPr>
        <w:t>投标文件递交及开标地点：</w:t>
      </w:r>
      <w:r>
        <w:rPr>
          <w:rFonts w:hint="eastAsia" w:ascii="宋体" w:hAnsi="宋体" w:cs="宋体"/>
          <w:szCs w:val="24"/>
        </w:rPr>
        <w:t>江苏丰县人民中路9号（丰县农商行1</w:t>
      </w:r>
      <w:r>
        <w:rPr>
          <w:rFonts w:ascii="宋体" w:hAnsi="宋体" w:cs="宋体"/>
          <w:szCs w:val="24"/>
        </w:rPr>
        <w:t>0</w:t>
      </w:r>
      <w:r>
        <w:rPr>
          <w:rFonts w:hint="eastAsia" w:ascii="宋体" w:hAnsi="宋体" w:cs="宋体"/>
          <w:szCs w:val="24"/>
        </w:rPr>
        <w:t>楼会议室）</w:t>
      </w:r>
    </w:p>
    <w:p>
      <w:pPr>
        <w:spacing w:line="360" w:lineRule="auto"/>
        <w:ind w:firstLine="420" w:firstLineChars="200"/>
        <w:rPr>
          <w:rFonts w:ascii="宋体" w:hAnsi="宋体" w:cs="宋体"/>
          <w:b/>
          <w:szCs w:val="24"/>
        </w:rPr>
      </w:pPr>
      <w:r>
        <w:rPr>
          <w:rFonts w:hint="eastAsia" w:ascii="宋体" w:hAnsi="宋体" w:cs="宋体"/>
        </w:rPr>
        <w:t xml:space="preserve">4.未获取招标文件、逾期送达或者未送达指定地点的投标文件，招标人将拒绝接收。 </w:t>
      </w:r>
      <w:r>
        <w:rPr>
          <w:rFonts w:hint="eastAsia" w:ascii="宋体" w:hAnsi="宋体" w:cs="宋体"/>
          <w:szCs w:val="24"/>
        </w:rPr>
        <w:br w:type="textWrapping"/>
      </w:r>
      <w:r>
        <w:rPr>
          <w:rFonts w:hint="eastAsia" w:ascii="宋体" w:hAnsi="宋体" w:cs="宋体"/>
          <w:b/>
          <w:szCs w:val="24"/>
        </w:rPr>
        <w:t>六、投标保证金：</w:t>
      </w:r>
    </w:p>
    <w:p>
      <w:pPr>
        <w:spacing w:line="360" w:lineRule="auto"/>
        <w:rPr>
          <w:rFonts w:ascii="宋体" w:hAnsi="宋体" w:cs="宋体"/>
          <w:szCs w:val="24"/>
        </w:rPr>
      </w:pPr>
      <w:r>
        <w:rPr>
          <w:rFonts w:hint="eastAsia" w:ascii="宋体" w:hAnsi="宋体" w:cs="宋体"/>
          <w:b/>
          <w:bCs/>
          <w:szCs w:val="24"/>
        </w:rPr>
        <w:t>投标保证金金额：大写：壹万元整（人民币），小写：10000.00元人民币</w:t>
      </w:r>
      <w:r>
        <w:rPr>
          <w:rFonts w:hint="eastAsia" w:ascii="宋体" w:hAnsi="宋体" w:cs="宋体"/>
          <w:bCs/>
          <w:szCs w:val="24"/>
        </w:rPr>
        <w:t>；</w:t>
      </w:r>
    </w:p>
    <w:p>
      <w:pPr>
        <w:spacing w:line="360" w:lineRule="auto"/>
        <w:ind w:firstLine="420" w:firstLineChars="200"/>
        <w:rPr>
          <w:rFonts w:ascii="宋体" w:hAnsi="宋体" w:cs="宋体"/>
          <w:szCs w:val="24"/>
        </w:rPr>
      </w:pPr>
      <w:r>
        <w:rPr>
          <w:rFonts w:hint="eastAsia" w:ascii="宋体" w:hAnsi="宋体" w:cs="宋体"/>
        </w:rPr>
        <w:t>收款银行账户信息：</w:t>
      </w:r>
    </w:p>
    <w:p>
      <w:pPr>
        <w:spacing w:line="360" w:lineRule="auto"/>
        <w:ind w:firstLine="480"/>
        <w:rPr>
          <w:rFonts w:ascii="宋体" w:hAnsi="宋体" w:eastAsia="宋体" w:cs="宋体"/>
          <w:szCs w:val="24"/>
        </w:rPr>
      </w:pPr>
      <w:r>
        <w:rPr>
          <w:rFonts w:hint="eastAsia" w:ascii="宋体" w:hAnsi="宋体" w:eastAsia="宋体" w:cs="宋体"/>
          <w:szCs w:val="24"/>
        </w:rPr>
        <w:t>名称：江苏丰县农村商业银行股份有限公司</w:t>
      </w:r>
    </w:p>
    <w:p>
      <w:pPr>
        <w:spacing w:line="360" w:lineRule="auto"/>
        <w:ind w:firstLine="480"/>
        <w:rPr>
          <w:rFonts w:ascii="宋体" w:hAnsi="宋体" w:eastAsia="宋体" w:cs="宋体"/>
          <w:szCs w:val="24"/>
        </w:rPr>
      </w:pPr>
      <w:r>
        <w:rPr>
          <w:rFonts w:hint="eastAsia" w:ascii="宋体" w:hAnsi="宋体" w:eastAsia="宋体" w:cs="宋体"/>
          <w:szCs w:val="24"/>
        </w:rPr>
        <w:t>开户银行：丰县农商银行营业部</w:t>
      </w:r>
    </w:p>
    <w:p>
      <w:pPr>
        <w:spacing w:line="360" w:lineRule="auto"/>
        <w:ind w:firstLine="480"/>
        <w:rPr>
          <w:rFonts w:ascii="宋体" w:hAnsi="宋体" w:eastAsia="宋体" w:cs="宋体"/>
          <w:szCs w:val="24"/>
        </w:rPr>
      </w:pPr>
      <w:r>
        <w:rPr>
          <w:rFonts w:hint="eastAsia" w:ascii="宋体" w:hAnsi="宋体" w:eastAsia="宋体" w:cs="宋体"/>
          <w:szCs w:val="24"/>
        </w:rPr>
        <w:t>银行账户：3203210101201000235615</w:t>
      </w:r>
    </w:p>
    <w:p>
      <w:pPr>
        <w:spacing w:line="360" w:lineRule="auto"/>
        <w:ind w:firstLine="480"/>
        <w:rPr>
          <w:rFonts w:ascii="宋体" w:hAnsi="宋体" w:cs="宋体"/>
          <w:bCs/>
          <w:szCs w:val="24"/>
        </w:rPr>
      </w:pPr>
      <w:r>
        <w:rPr>
          <w:rFonts w:hint="eastAsia" w:ascii="宋体" w:hAnsi="宋体" w:eastAsia="宋体" w:cs="宋体"/>
          <w:szCs w:val="24"/>
        </w:rPr>
        <w:t>打款备注 公司名称（可简写）+项目名称（可简写）</w:t>
      </w:r>
      <w:r>
        <w:rPr>
          <w:rFonts w:hint="eastAsia" w:ascii="宋体" w:hAnsi="宋体" w:cs="宋体"/>
          <w:bCs/>
          <w:szCs w:val="24"/>
        </w:rPr>
        <w:br w:type="textWrapping"/>
      </w:r>
      <w:r>
        <w:rPr>
          <w:rFonts w:hint="eastAsia" w:ascii="宋体" w:hAnsi="宋体" w:cs="宋体"/>
          <w:bCs/>
          <w:szCs w:val="24"/>
        </w:rPr>
        <w:t xml:space="preserve">    本次采用电汇形式</w:t>
      </w:r>
      <w:r>
        <w:rPr>
          <w:rFonts w:hint="eastAsia" w:ascii="宋体" w:hAnsi="宋体" w:cs="宋体"/>
          <w:b/>
          <w:szCs w:val="24"/>
        </w:rPr>
        <w:t>（必须从投标申请人法人存款账户汇出）</w:t>
      </w:r>
      <w:r>
        <w:rPr>
          <w:rFonts w:hint="eastAsia" w:ascii="宋体" w:hAnsi="宋体" w:cs="宋体"/>
          <w:bCs/>
          <w:szCs w:val="24"/>
        </w:rPr>
        <w:t>，投标保证金在投标截止日期前缴纳至保证金账户，无论任何理由，</w:t>
      </w:r>
      <w:r>
        <w:rPr>
          <w:rFonts w:hint="eastAsia" w:ascii="宋体" w:hAnsi="宋体" w:cs="宋体"/>
        </w:rPr>
        <w:t>投标人未按照要求提交投标保证金的，投标无效</w:t>
      </w:r>
      <w:r>
        <w:rPr>
          <w:rFonts w:hint="eastAsia" w:ascii="宋体" w:hAnsi="宋体" w:cs="宋体"/>
          <w:bCs/>
          <w:szCs w:val="24"/>
        </w:rPr>
        <w:t>。</w:t>
      </w:r>
    </w:p>
    <w:p>
      <w:pPr>
        <w:spacing w:line="360" w:lineRule="auto"/>
        <w:ind w:firstLine="420" w:firstLineChars="200"/>
        <w:rPr>
          <w:rFonts w:ascii="宋体" w:hAnsi="宋体"/>
        </w:rPr>
      </w:pPr>
      <w:r>
        <w:rPr>
          <w:rFonts w:hint="eastAsia" w:ascii="宋体" w:hAnsi="宋体"/>
        </w:rPr>
        <w:t>注：有下列情形之一的，投标保证金不予退还：</w:t>
      </w:r>
    </w:p>
    <w:p>
      <w:pPr>
        <w:spacing w:line="360" w:lineRule="auto"/>
        <w:ind w:firstLine="420" w:firstLineChars="200"/>
        <w:rPr>
          <w:rFonts w:ascii="宋体" w:hAnsi="宋体"/>
        </w:rPr>
      </w:pPr>
      <w:r>
        <w:rPr>
          <w:rFonts w:hint="eastAsia" w:ascii="宋体" w:hAnsi="宋体"/>
        </w:rPr>
        <w:t>⑴供应商在提交投标文件截止时间后撤回投标文件的；</w:t>
      </w:r>
    </w:p>
    <w:p>
      <w:pPr>
        <w:spacing w:line="360" w:lineRule="auto"/>
        <w:ind w:firstLine="420" w:firstLineChars="200"/>
        <w:rPr>
          <w:rFonts w:ascii="宋体" w:hAnsi="宋体"/>
        </w:rPr>
      </w:pPr>
      <w:r>
        <w:rPr>
          <w:rFonts w:hint="eastAsia" w:ascii="宋体" w:hAnsi="宋体"/>
        </w:rPr>
        <w:t>⑵供应商在投标文件中提供虚假材料的；</w:t>
      </w:r>
    </w:p>
    <w:p>
      <w:pPr>
        <w:spacing w:line="360" w:lineRule="auto"/>
        <w:ind w:firstLine="420" w:firstLineChars="200"/>
        <w:rPr>
          <w:rFonts w:ascii="宋体" w:hAnsi="宋体"/>
        </w:rPr>
      </w:pPr>
      <w:r>
        <w:rPr>
          <w:rFonts w:hint="eastAsia" w:ascii="宋体" w:hAnsi="宋体"/>
        </w:rPr>
        <w:t>⑶除因不可抗力以外或投标有效期以内，中标人不与采购人签订合同的；</w:t>
      </w:r>
    </w:p>
    <w:p>
      <w:pPr>
        <w:spacing w:line="360" w:lineRule="auto"/>
        <w:ind w:firstLine="420" w:firstLineChars="200"/>
        <w:rPr>
          <w:rFonts w:ascii="宋体" w:hAnsi="宋体"/>
        </w:rPr>
      </w:pPr>
      <w:r>
        <w:rPr>
          <w:rFonts w:hint="eastAsia" w:ascii="宋体" w:hAnsi="宋体"/>
        </w:rPr>
        <w:t>⑷投标人与采购人、其他投标人或者采购代理机构恶意串通的；</w:t>
      </w:r>
    </w:p>
    <w:p>
      <w:pPr>
        <w:spacing w:line="360" w:lineRule="auto"/>
        <w:ind w:firstLine="480"/>
        <w:rPr>
          <w:rFonts w:ascii="宋体" w:hAnsi="宋体" w:cs="宋体"/>
          <w:szCs w:val="24"/>
        </w:rPr>
      </w:pPr>
      <w:r>
        <w:rPr>
          <w:rFonts w:hint="eastAsia" w:ascii="宋体" w:hAnsi="宋体"/>
        </w:rPr>
        <w:t>⑸招标文件规定的其他情形。</w:t>
      </w:r>
    </w:p>
    <w:p>
      <w:pPr>
        <w:pStyle w:val="2"/>
      </w:pPr>
    </w:p>
    <w:p>
      <w:pPr>
        <w:spacing w:line="360" w:lineRule="auto"/>
        <w:rPr>
          <w:rFonts w:ascii="宋体" w:hAnsi="宋体" w:cs="宋体"/>
          <w:b/>
          <w:szCs w:val="24"/>
        </w:rPr>
      </w:pPr>
      <w:r>
        <w:rPr>
          <w:rFonts w:hint="eastAsia" w:ascii="宋体" w:hAnsi="宋体" w:cs="宋体"/>
          <w:b/>
          <w:szCs w:val="24"/>
        </w:rPr>
        <w:t>七、其他</w:t>
      </w:r>
    </w:p>
    <w:p>
      <w:pPr>
        <w:spacing w:line="360" w:lineRule="auto"/>
        <w:ind w:firstLine="480"/>
        <w:rPr>
          <w:rFonts w:ascii="宋体" w:hAnsi="宋体" w:cs="宋体"/>
          <w:b/>
          <w:szCs w:val="24"/>
        </w:rPr>
      </w:pPr>
      <w:r>
        <w:rPr>
          <w:rFonts w:hint="eastAsia" w:ascii="宋体" w:hAnsi="宋体" w:cs="宋体"/>
          <w:szCs w:val="24"/>
        </w:rPr>
        <w:t>1.本项目不接受联合体投标；投标人在中标后不得以任何方式进行转包。</w:t>
      </w:r>
    </w:p>
    <w:p>
      <w:pPr>
        <w:spacing w:line="360" w:lineRule="auto"/>
        <w:rPr>
          <w:rFonts w:ascii="宋体" w:hAnsi="宋体" w:cs="宋体"/>
          <w:b/>
          <w:szCs w:val="24"/>
        </w:rPr>
      </w:pPr>
      <w:r>
        <w:rPr>
          <w:rFonts w:hint="eastAsia" w:ascii="宋体" w:hAnsi="宋体" w:cs="宋体"/>
          <w:b/>
          <w:szCs w:val="24"/>
        </w:rPr>
        <w:t>九、联系事项：</w:t>
      </w:r>
    </w:p>
    <w:p>
      <w:pPr>
        <w:spacing w:line="360" w:lineRule="auto"/>
        <w:ind w:firstLine="480"/>
        <w:rPr>
          <w:rFonts w:ascii="宋体" w:hAnsi="宋体" w:eastAsia="宋体" w:cs="宋体"/>
          <w:szCs w:val="24"/>
        </w:rPr>
      </w:pPr>
      <w:r>
        <w:rPr>
          <w:rFonts w:hint="eastAsia" w:ascii="宋体" w:hAnsi="宋体" w:cs="宋体"/>
          <w:szCs w:val="24"/>
        </w:rPr>
        <w:t>名称：江苏丰县农村商业银行股份有限公司</w:t>
      </w:r>
    </w:p>
    <w:p>
      <w:pPr>
        <w:spacing w:line="360" w:lineRule="auto"/>
        <w:ind w:firstLine="480"/>
        <w:rPr>
          <w:rFonts w:ascii="宋体" w:hAnsi="宋体" w:cs="宋体"/>
        </w:rPr>
      </w:pPr>
      <w:r>
        <w:rPr>
          <w:rFonts w:hint="eastAsia" w:ascii="宋体" w:hAnsi="宋体" w:cs="宋体"/>
          <w:szCs w:val="24"/>
        </w:rPr>
        <w:t>联</w:t>
      </w:r>
      <w:r>
        <w:rPr>
          <w:rFonts w:hint="eastAsia" w:ascii="宋体" w:hAnsi="宋体" w:cs="宋体"/>
          <w:bCs/>
          <w:szCs w:val="24"/>
        </w:rPr>
        <w:t>系人：刘道冉</w:t>
      </w:r>
      <w:r>
        <w:rPr>
          <w:rFonts w:hint="eastAsia" w:ascii="宋体" w:hAnsi="宋体" w:cs="宋体"/>
          <w:szCs w:val="24"/>
        </w:rPr>
        <w:t xml:space="preserve">    联系电话：</w:t>
      </w:r>
      <w:r>
        <w:rPr>
          <w:rFonts w:ascii="宋体" w:hAnsi="宋体" w:cs="宋体"/>
        </w:rPr>
        <w:t xml:space="preserve">051689222642  </w:t>
      </w:r>
      <w:r>
        <w:rPr>
          <w:rFonts w:hint="eastAsia" w:ascii="宋体" w:hAnsi="宋体" w:cs="宋体"/>
        </w:rPr>
        <w:t>15722872255</w:t>
      </w:r>
    </w:p>
    <w:p>
      <w:pPr>
        <w:spacing w:line="360" w:lineRule="auto"/>
        <w:ind w:firstLine="480"/>
        <w:rPr>
          <w:rFonts w:ascii="宋体" w:hAnsi="宋体" w:cs="宋体"/>
        </w:rPr>
      </w:pPr>
    </w:p>
    <w:p>
      <w:pPr>
        <w:spacing w:line="360" w:lineRule="auto"/>
        <w:ind w:firstLine="480"/>
        <w:rPr>
          <w:rFonts w:ascii="宋体" w:hAnsi="宋体" w:cs="宋体"/>
        </w:rPr>
      </w:pPr>
      <w:r>
        <w:rPr>
          <w:rFonts w:hint="eastAsia" w:ascii="宋体" w:hAnsi="宋体" w:cs="宋体"/>
        </w:rPr>
        <w:t>地址：江苏丰县人民中路9号</w:t>
      </w:r>
    </w:p>
    <w:p>
      <w:pPr>
        <w:spacing w:line="360" w:lineRule="auto"/>
        <w:ind w:right="-360"/>
        <w:rPr>
          <w:rFonts w:ascii="宋体" w:hAnsi="宋体" w:cs="宋体"/>
          <w:b/>
          <w:szCs w:val="24"/>
        </w:rPr>
      </w:pPr>
      <w:r>
        <w:rPr>
          <w:rFonts w:hint="eastAsia" w:ascii="宋体" w:hAnsi="宋体" w:cs="宋体"/>
          <w:b/>
          <w:szCs w:val="24"/>
        </w:rPr>
        <w:t>十、公告发布媒体：</w:t>
      </w:r>
    </w:p>
    <w:p>
      <w:pPr>
        <w:spacing w:line="360" w:lineRule="auto"/>
        <w:ind w:firstLine="480"/>
        <w:rPr>
          <w:rFonts w:ascii="宋体" w:hAnsi="宋体" w:cs="宋体"/>
          <w:lang w:bidi="ar"/>
        </w:rPr>
      </w:pPr>
      <w:r>
        <w:rPr>
          <w:rFonts w:hint="eastAsia" w:ascii="宋体" w:hAnsi="宋体" w:cs="宋体"/>
          <w:lang w:bidi="ar"/>
        </w:rPr>
        <w:t>本公告在江苏丰县农村商业银行官网（</w:t>
      </w:r>
      <w:r>
        <w:rPr>
          <w:rFonts w:ascii="宋体" w:hAnsi="宋体" w:cs="宋体"/>
          <w:lang w:bidi="ar"/>
        </w:rPr>
        <w:t>http://www.fxrcb.com.cn/</w:t>
      </w:r>
      <w:r>
        <w:rPr>
          <w:rFonts w:hint="eastAsia" w:ascii="宋体" w:hAnsi="宋体" w:cs="宋体"/>
          <w:lang w:bidi="ar"/>
        </w:rPr>
        <w:t>）上发布，敬请留意，其他媒体转载无效。</w:t>
      </w:r>
    </w:p>
    <w:p>
      <w:pPr>
        <w:spacing w:line="360" w:lineRule="auto"/>
        <w:jc w:val="right"/>
        <w:rPr>
          <w:rFonts w:ascii="宋体" w:hAnsi="宋体" w:cs="宋体"/>
          <w:szCs w:val="24"/>
        </w:rPr>
      </w:pPr>
    </w:p>
    <w:p>
      <w:pPr>
        <w:spacing w:line="360" w:lineRule="auto"/>
        <w:jc w:val="right"/>
        <w:rPr>
          <w:rFonts w:ascii="宋体" w:hAnsi="宋体" w:cs="宋体"/>
          <w:szCs w:val="24"/>
        </w:rPr>
      </w:pPr>
      <w:r>
        <w:rPr>
          <w:rFonts w:hint="eastAsia" w:ascii="宋体" w:hAnsi="宋体" w:cs="宋体"/>
          <w:szCs w:val="24"/>
        </w:rPr>
        <w:t>江苏丰县农村商业银行股份有限公司</w:t>
      </w:r>
    </w:p>
    <w:p>
      <w:pPr>
        <w:wordWrap w:val="0"/>
        <w:spacing w:line="360" w:lineRule="auto"/>
        <w:jc w:val="right"/>
        <w:rPr>
          <w:rFonts w:ascii="宋体" w:hAnsi="宋体" w:cs="宋体"/>
          <w:b/>
        </w:rPr>
      </w:pPr>
      <w:r>
        <w:rPr>
          <w:rFonts w:hint="eastAsia" w:ascii="宋体" w:hAnsi="宋体" w:cs="宋体"/>
          <w:u w:val="single"/>
        </w:rPr>
        <w:t xml:space="preserve"> 2025 </w:t>
      </w:r>
      <w:r>
        <w:rPr>
          <w:rFonts w:hint="eastAsia" w:ascii="宋体" w:hAnsi="宋体" w:cs="宋体"/>
        </w:rPr>
        <w:t>年</w:t>
      </w:r>
      <w:r>
        <w:rPr>
          <w:rFonts w:ascii="宋体" w:hAnsi="宋体" w:cs="宋体"/>
          <w:u w:val="single"/>
        </w:rPr>
        <w:t>10</w:t>
      </w:r>
      <w:r>
        <w:rPr>
          <w:rFonts w:hint="eastAsia" w:ascii="宋体" w:hAnsi="宋体" w:cs="宋体"/>
          <w:u w:val="single"/>
        </w:rPr>
        <w:t xml:space="preserve"> </w:t>
      </w:r>
      <w:r>
        <w:rPr>
          <w:rFonts w:hint="eastAsia" w:ascii="宋体" w:hAnsi="宋体" w:cs="宋体"/>
        </w:rPr>
        <w:t>月16日</w:t>
      </w:r>
    </w:p>
    <w:p>
      <w:pPr>
        <w:pStyle w:val="5"/>
        <w:spacing w:line="400" w:lineRule="exact"/>
        <w:rPr>
          <w:rFonts w:eastAsia="宋体"/>
          <w:kern w:val="1"/>
          <w:sz w:val="36"/>
          <w:szCs w:val="36"/>
        </w:rPr>
      </w:pPr>
    </w:p>
    <w:p/>
    <w:p>
      <w:pPr>
        <w:pStyle w:val="12"/>
      </w:pPr>
    </w:p>
    <w:p>
      <w:pPr>
        <w:pStyle w:val="12"/>
      </w:pPr>
    </w:p>
    <w:p>
      <w:pPr>
        <w:pStyle w:val="12"/>
      </w:pPr>
      <w:r>
        <w:rPr>
          <w:rFonts w:hint="eastAsia"/>
        </w:rPr>
        <w:br w:type="page"/>
      </w:r>
    </w:p>
    <w:p>
      <w:pPr>
        <w:pStyle w:val="5"/>
        <w:spacing w:line="400" w:lineRule="exact"/>
        <w:rPr>
          <w:rFonts w:eastAsia="宋体"/>
          <w:kern w:val="1"/>
          <w:sz w:val="36"/>
          <w:szCs w:val="36"/>
        </w:rPr>
      </w:pPr>
    </w:p>
    <w:p>
      <w:pPr>
        <w:pStyle w:val="5"/>
        <w:spacing w:line="400" w:lineRule="exact"/>
        <w:rPr>
          <w:rFonts w:eastAsia="宋体"/>
          <w:kern w:val="1"/>
          <w:sz w:val="36"/>
          <w:szCs w:val="36"/>
        </w:rPr>
      </w:pPr>
      <w:r>
        <w:rPr>
          <w:rFonts w:hint="eastAsia" w:eastAsia="宋体"/>
          <w:kern w:val="1"/>
          <w:sz w:val="36"/>
          <w:szCs w:val="36"/>
        </w:rPr>
        <w:t>第二章  投标人须知</w:t>
      </w:r>
    </w:p>
    <w:p>
      <w:pPr>
        <w:rPr>
          <w:rFonts w:ascii="宋体" w:hAnsi="宋体" w:cs="宋体"/>
        </w:rPr>
      </w:pPr>
    </w:p>
    <w:p>
      <w:pPr>
        <w:jc w:val="center"/>
        <w:rPr>
          <w:rFonts w:ascii="宋体" w:hAnsi="宋体" w:cs="宋体"/>
          <w:b/>
        </w:rPr>
      </w:pPr>
      <w:r>
        <w:rPr>
          <w:rFonts w:hint="eastAsia" w:ascii="宋体" w:hAnsi="宋体" w:cs="宋体"/>
          <w:b/>
        </w:rPr>
        <w:t>投标须知前附表</w:t>
      </w:r>
    </w:p>
    <w:p>
      <w:pPr>
        <w:jc w:val="center"/>
        <w:rPr>
          <w:rFonts w:ascii="宋体" w:hAnsi="宋体" w:cs="宋体"/>
          <w:szCs w:val="24"/>
        </w:rPr>
      </w:pPr>
      <w:r>
        <w:rPr>
          <w:rFonts w:hint="eastAsia" w:ascii="宋体" w:hAnsi="宋体" w:cs="宋体"/>
          <w:bCs/>
        </w:rPr>
        <w:t>（本附表</w:t>
      </w:r>
      <w:r>
        <w:rPr>
          <w:rFonts w:hint="eastAsia" w:ascii="宋体" w:hAnsi="宋体" w:cs="宋体"/>
          <w:szCs w:val="24"/>
        </w:rPr>
        <w:t>是对《投标人须知》的补充、修改和完善，如有矛盾，以本附表为准）</w:t>
      </w:r>
    </w:p>
    <w:tbl>
      <w:tblPr>
        <w:tblStyle w:val="19"/>
        <w:tblW w:w="10144" w:type="dxa"/>
        <w:jc w:val="center"/>
        <w:tblLayout w:type="fixed"/>
        <w:tblCellMar>
          <w:top w:w="0" w:type="dxa"/>
          <w:left w:w="108" w:type="dxa"/>
          <w:bottom w:w="0" w:type="dxa"/>
          <w:right w:w="108" w:type="dxa"/>
        </w:tblCellMar>
      </w:tblPr>
      <w:tblGrid>
        <w:gridCol w:w="937"/>
        <w:gridCol w:w="24"/>
        <w:gridCol w:w="1720"/>
        <w:gridCol w:w="17"/>
        <w:gridCol w:w="7446"/>
      </w:tblGrid>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b/>
                <w:szCs w:val="24"/>
              </w:rPr>
            </w:pPr>
            <w:r>
              <w:rPr>
                <w:rFonts w:hint="eastAsia" w:ascii="宋体" w:hAnsi="宋体" w:cs="宋体"/>
                <w:b/>
                <w:szCs w:val="21"/>
              </w:rPr>
              <w:t>条款号</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b/>
                <w:szCs w:val="24"/>
              </w:rPr>
            </w:pPr>
            <w:r>
              <w:rPr>
                <w:rFonts w:hint="eastAsia" w:ascii="宋体" w:hAnsi="宋体" w:cs="宋体"/>
                <w:b/>
                <w:szCs w:val="24"/>
              </w:rPr>
              <w:t>条款名称</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b/>
                <w:szCs w:val="24"/>
              </w:rPr>
            </w:pPr>
            <w:r>
              <w:rPr>
                <w:rFonts w:hint="eastAsia" w:ascii="宋体" w:hAnsi="宋体" w:cs="宋体"/>
                <w:b/>
                <w:szCs w:val="24"/>
              </w:rPr>
              <w:t>编  列  内  容</w:t>
            </w:r>
          </w:p>
        </w:tc>
      </w:tr>
      <w:tr>
        <w:tblPrEx>
          <w:tblCellMar>
            <w:top w:w="0" w:type="dxa"/>
            <w:left w:w="108" w:type="dxa"/>
            <w:bottom w:w="0" w:type="dxa"/>
            <w:right w:w="108" w:type="dxa"/>
          </w:tblCellMar>
        </w:tblPrEx>
        <w:trPr>
          <w:trHeight w:val="90" w:hRule="atLeast"/>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b/>
                <w:szCs w:val="24"/>
              </w:rPr>
            </w:pPr>
            <w:r>
              <w:rPr>
                <w:rFonts w:hint="eastAsia" w:ascii="宋体" w:hAnsi="宋体" w:cs="宋体"/>
                <w:szCs w:val="24"/>
              </w:rPr>
              <w:t>1.1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b/>
                <w:szCs w:val="24"/>
              </w:rPr>
            </w:pPr>
            <w:r>
              <w:rPr>
                <w:rFonts w:hint="eastAsia" w:ascii="宋体" w:hAnsi="宋体" w:cs="宋体"/>
                <w:szCs w:val="24"/>
              </w:rPr>
              <w:t>项目概况</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szCs w:val="24"/>
              </w:rPr>
            </w:pPr>
            <w:r>
              <w:rPr>
                <w:rFonts w:hint="eastAsia" w:ascii="宋体" w:hAnsi="宋体" w:cs="宋体"/>
                <w:szCs w:val="24"/>
              </w:rPr>
              <w:t>项目名称：江苏丰县农村商业银行股份有限公司结算审计及跟踪审计服务项目供应商入库公开遴选</w:t>
            </w:r>
          </w:p>
          <w:p>
            <w:pPr>
              <w:spacing w:line="360" w:lineRule="auto"/>
              <w:rPr>
                <w:rFonts w:ascii="宋体" w:hAnsi="宋体" w:cs="宋体"/>
                <w:szCs w:val="24"/>
                <w:lang w:val="zh-CN"/>
              </w:rPr>
            </w:pPr>
            <w:r>
              <w:rPr>
                <w:rFonts w:hint="eastAsia" w:ascii="宋体" w:hAnsi="宋体" w:cs="宋体"/>
                <w:szCs w:val="24"/>
                <w:lang w:val="zh-CN"/>
              </w:rPr>
              <w:t>项目内容：</w:t>
            </w:r>
            <w:r>
              <w:rPr>
                <w:rFonts w:hint="eastAsia" w:ascii="宋体" w:hAnsi="宋体" w:cs="宋体"/>
                <w:szCs w:val="24"/>
              </w:rPr>
              <w:t>拟对结算审计及跟踪审计服务进行入库公开遴选。服务期限：2年。</w:t>
            </w:r>
          </w:p>
        </w:tc>
      </w:tr>
      <w:tr>
        <w:tblPrEx>
          <w:tblCellMar>
            <w:top w:w="0" w:type="dxa"/>
            <w:left w:w="108" w:type="dxa"/>
            <w:bottom w:w="0" w:type="dxa"/>
            <w:right w:w="108" w:type="dxa"/>
          </w:tblCellMar>
        </w:tblPrEx>
        <w:trPr>
          <w:trHeight w:val="1390" w:hRule="atLeast"/>
          <w:jc w:val="center"/>
        </w:trPr>
        <w:tc>
          <w:tcPr>
            <w:tcW w:w="961" w:type="dxa"/>
            <w:gridSpan w:val="2"/>
            <w:tcBorders>
              <w:top w:val="single" w:color="000000" w:sz="4" w:space="0"/>
              <w:left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1.2</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招标人</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szCs w:val="24"/>
              </w:rPr>
            </w:pPr>
            <w:r>
              <w:rPr>
                <w:rFonts w:hint="eastAsia" w:ascii="宋体" w:hAnsi="宋体" w:cs="宋体"/>
                <w:szCs w:val="24"/>
              </w:rPr>
              <w:t>名称：江苏丰县农村商业银行股份有限公司</w:t>
            </w:r>
          </w:p>
          <w:p>
            <w:pPr>
              <w:spacing w:line="360" w:lineRule="auto"/>
              <w:rPr>
                <w:rFonts w:ascii="宋体" w:hAnsi="宋体" w:cs="宋体"/>
                <w:szCs w:val="24"/>
              </w:rPr>
            </w:pPr>
            <w:r>
              <w:rPr>
                <w:rFonts w:hint="eastAsia" w:ascii="宋体" w:hAnsi="宋体" w:cs="宋体"/>
              </w:rPr>
              <w:t>地址：江苏丰县人民中路9号</w:t>
            </w:r>
          </w:p>
          <w:p>
            <w:pPr>
              <w:spacing w:line="360" w:lineRule="auto"/>
              <w:rPr>
                <w:rFonts w:ascii="宋体" w:hAnsi="宋体" w:cs="宋体"/>
                <w:szCs w:val="24"/>
              </w:rPr>
            </w:pPr>
            <w:r>
              <w:rPr>
                <w:rFonts w:hint="eastAsia" w:ascii="宋体" w:hAnsi="宋体" w:cs="宋体"/>
                <w:szCs w:val="24"/>
              </w:rPr>
              <w:t>联</w:t>
            </w:r>
            <w:r>
              <w:rPr>
                <w:rFonts w:hint="eastAsia" w:ascii="宋体" w:hAnsi="宋体" w:cs="宋体"/>
                <w:bCs/>
                <w:szCs w:val="24"/>
              </w:rPr>
              <w:t>系人：刘道冉</w:t>
            </w:r>
            <w:r>
              <w:rPr>
                <w:rFonts w:hint="eastAsia" w:ascii="宋体" w:hAnsi="宋体" w:cs="宋体"/>
                <w:szCs w:val="24"/>
              </w:rPr>
              <w:t xml:space="preserve">   </w:t>
            </w:r>
          </w:p>
          <w:p>
            <w:pPr>
              <w:spacing w:line="360" w:lineRule="auto"/>
              <w:rPr>
                <w:rFonts w:ascii="宋体" w:hAnsi="宋体" w:eastAsia="宋体" w:cs="宋体"/>
                <w:szCs w:val="24"/>
              </w:rPr>
            </w:pPr>
            <w:r>
              <w:rPr>
                <w:rFonts w:hint="eastAsia" w:ascii="宋体" w:hAnsi="宋体" w:cs="宋体"/>
                <w:szCs w:val="24"/>
              </w:rPr>
              <w:t>联系电话：</w:t>
            </w:r>
            <w:r>
              <w:rPr>
                <w:rFonts w:ascii="宋体" w:hAnsi="宋体" w:cs="宋体"/>
              </w:rPr>
              <w:t>0516</w:t>
            </w:r>
            <w:r>
              <w:rPr>
                <w:rFonts w:hint="eastAsia" w:ascii="宋体" w:hAnsi="宋体" w:cs="宋体"/>
              </w:rPr>
              <w:t>-</w:t>
            </w:r>
            <w:r>
              <w:rPr>
                <w:rFonts w:ascii="宋体" w:hAnsi="宋体" w:cs="宋体"/>
              </w:rPr>
              <w:t>89222642</w:t>
            </w:r>
          </w:p>
        </w:tc>
      </w:tr>
      <w:tr>
        <w:tblPrEx>
          <w:tblCellMar>
            <w:top w:w="0" w:type="dxa"/>
            <w:left w:w="108" w:type="dxa"/>
            <w:bottom w:w="0" w:type="dxa"/>
            <w:right w:w="108" w:type="dxa"/>
          </w:tblCellMar>
        </w:tblPrEx>
        <w:trPr>
          <w:trHeight w:val="765" w:hRule="atLeast"/>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6.1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构成招标文件的其他资料</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szCs w:val="24"/>
              </w:rPr>
            </w:pPr>
            <w:r>
              <w:rPr>
                <w:rFonts w:hint="eastAsia" w:ascii="宋体" w:hAnsi="宋体" w:cs="宋体"/>
                <w:szCs w:val="24"/>
              </w:rPr>
              <w:t>答疑澄清（如有）</w:t>
            </w:r>
          </w:p>
        </w:tc>
      </w:tr>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7.2</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投标人提出问题的截止时间</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eastAsia="宋体" w:cs="宋体"/>
                <w:szCs w:val="24"/>
                <w:lang w:val="zh-CN"/>
              </w:rPr>
            </w:pPr>
            <w:r>
              <w:rPr>
                <w:rFonts w:hint="eastAsia" w:ascii="宋体" w:hAnsi="宋体" w:eastAsia="宋体" w:cs="宋体"/>
                <w:szCs w:val="24"/>
              </w:rPr>
              <w:t>投标人应当于  2025 年</w:t>
            </w:r>
            <w:r>
              <w:rPr>
                <w:rFonts w:ascii="宋体" w:hAnsi="宋体" w:eastAsia="宋体" w:cs="宋体"/>
                <w:szCs w:val="24"/>
              </w:rPr>
              <w:t>10</w:t>
            </w:r>
            <w:r>
              <w:rPr>
                <w:rFonts w:hint="eastAsia" w:ascii="宋体" w:hAnsi="宋体" w:eastAsia="宋体" w:cs="宋体"/>
                <w:szCs w:val="24"/>
              </w:rPr>
              <w:t>月24日</w:t>
            </w:r>
            <w:r>
              <w:rPr>
                <w:rFonts w:hint="eastAsia" w:ascii="宋体" w:hAnsi="宋体" w:eastAsia="宋体" w:cs="宋体"/>
                <w:szCs w:val="24"/>
                <w:lang w:val="zh-CN"/>
              </w:rPr>
              <w:t xml:space="preserve"> </w:t>
            </w:r>
            <w:r>
              <w:rPr>
                <w:rFonts w:hint="eastAsia" w:ascii="宋体" w:hAnsi="宋体" w:eastAsia="宋体" w:cs="宋体"/>
                <w:szCs w:val="24"/>
              </w:rPr>
              <w:t>17</w:t>
            </w:r>
            <w:r>
              <w:rPr>
                <w:rFonts w:hint="eastAsia" w:ascii="宋体" w:hAnsi="宋体" w:eastAsia="宋体" w:cs="宋体"/>
                <w:szCs w:val="24"/>
                <w:lang w:val="zh-CN"/>
              </w:rPr>
              <w:t>:</w:t>
            </w:r>
            <w:r>
              <w:rPr>
                <w:rFonts w:hint="eastAsia" w:ascii="宋体" w:hAnsi="宋体" w:eastAsia="宋体" w:cs="宋体"/>
                <w:szCs w:val="24"/>
              </w:rPr>
              <w:t>0</w:t>
            </w:r>
            <w:r>
              <w:rPr>
                <w:rFonts w:ascii="宋体" w:hAnsi="宋体" w:eastAsia="宋体" w:cs="宋体"/>
                <w:szCs w:val="24"/>
                <w:lang w:val="zh-CN"/>
              </w:rPr>
              <w:t>0</w:t>
            </w:r>
            <w:r>
              <w:rPr>
                <w:rFonts w:hint="eastAsia" w:ascii="宋体" w:hAnsi="宋体" w:eastAsia="宋体" w:cs="宋体"/>
                <w:szCs w:val="24"/>
                <w:lang w:val="zh-CN"/>
              </w:rPr>
              <w:t xml:space="preserve"> 前（北京时间）</w:t>
            </w:r>
            <w:r>
              <w:rPr>
                <w:rFonts w:hint="eastAsia" w:ascii="宋体" w:hAnsi="宋体" w:eastAsia="宋体" w:cs="宋体"/>
                <w:szCs w:val="24"/>
              </w:rPr>
              <w:t>通过书面形式（加盖公章）报送丰县农商行</w:t>
            </w:r>
            <w:r>
              <w:rPr>
                <w:rFonts w:hint="eastAsia" w:ascii="宋体" w:hAnsi="宋体" w:eastAsia="宋体" w:cs="宋体"/>
                <w:szCs w:val="24"/>
                <w:lang w:val="zh-CN"/>
              </w:rPr>
              <w:t>，逾时不予受理。</w:t>
            </w:r>
          </w:p>
          <w:p>
            <w:pPr>
              <w:spacing w:line="312" w:lineRule="auto"/>
              <w:rPr>
                <w:rFonts w:ascii="宋体" w:hAnsi="宋体" w:cs="宋体"/>
                <w:szCs w:val="24"/>
                <w:lang w:val="zh-CN"/>
              </w:rPr>
            </w:pPr>
            <w:r>
              <w:rPr>
                <w:rFonts w:hint="eastAsia" w:ascii="宋体" w:hAnsi="宋体" w:eastAsia="宋体" w:cs="宋体"/>
                <w:szCs w:val="24"/>
              </w:rPr>
              <w:t>潜在投标人对招标文件有异议的，应按上述要求报送招标人。</w:t>
            </w:r>
          </w:p>
        </w:tc>
      </w:tr>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9.2.1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lang w:val="zh-CN"/>
              </w:rPr>
              <w:t>现场勘察</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szCs w:val="24"/>
              </w:rPr>
            </w:pPr>
            <w:r>
              <w:rPr>
                <w:rFonts w:hint="eastAsia" w:ascii="宋体" w:hAnsi="宋体" w:cs="宋体"/>
                <w:szCs w:val="24"/>
              </w:rPr>
              <w:t>不组织，投标人获取招标文件后自行踏勘.</w:t>
            </w:r>
          </w:p>
        </w:tc>
      </w:tr>
      <w:tr>
        <w:tblPrEx>
          <w:tblCellMar>
            <w:top w:w="0" w:type="dxa"/>
            <w:left w:w="108" w:type="dxa"/>
            <w:bottom w:w="0" w:type="dxa"/>
            <w:right w:w="108" w:type="dxa"/>
          </w:tblCellMar>
        </w:tblPrEx>
        <w:trPr>
          <w:trHeight w:val="1218" w:hRule="atLeast"/>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11.2.3</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bCs/>
                <w:szCs w:val="24"/>
              </w:rPr>
              <w:t>资格证明文件</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szCs w:val="24"/>
              </w:rPr>
            </w:pPr>
            <w:r>
              <w:rPr>
                <w:rFonts w:hint="eastAsia" w:ascii="宋体" w:hAnsi="宋体" w:cs="宋体"/>
                <w:szCs w:val="24"/>
              </w:rPr>
              <w:t>详见招标公告第二条，投标人资格要求</w:t>
            </w:r>
            <w:r>
              <w:rPr>
                <w:rFonts w:hint="eastAsia" w:ascii="宋体" w:hAnsi="宋体" w:cs="宋体"/>
                <w:b/>
                <w:bCs/>
                <w:szCs w:val="24"/>
              </w:rPr>
              <w:t>。</w:t>
            </w:r>
          </w:p>
        </w:tc>
      </w:tr>
      <w:tr>
        <w:tblPrEx>
          <w:tblCellMar>
            <w:top w:w="0" w:type="dxa"/>
            <w:left w:w="108" w:type="dxa"/>
            <w:bottom w:w="0" w:type="dxa"/>
            <w:right w:w="108" w:type="dxa"/>
          </w:tblCellMar>
        </w:tblPrEx>
        <w:trPr>
          <w:trHeight w:val="994" w:hRule="atLeast"/>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11.4</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构成投标文件的其他资料</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b/>
                <w:szCs w:val="24"/>
              </w:rPr>
            </w:pPr>
            <w:r>
              <w:rPr>
                <w:rFonts w:hint="eastAsia" w:ascii="宋体" w:hAnsi="宋体" w:cs="宋体"/>
                <w:b/>
                <w:szCs w:val="24"/>
              </w:rPr>
              <w:t>无</w:t>
            </w:r>
          </w:p>
        </w:tc>
      </w:tr>
      <w:tr>
        <w:tblPrEx>
          <w:tblCellMar>
            <w:top w:w="0" w:type="dxa"/>
            <w:left w:w="108" w:type="dxa"/>
            <w:bottom w:w="0" w:type="dxa"/>
            <w:right w:w="108" w:type="dxa"/>
          </w:tblCellMar>
        </w:tblPrEx>
        <w:trPr>
          <w:trHeight w:val="964" w:hRule="atLeast"/>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13.1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投标报价的其他要求</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eastAsia="宋体" w:cs="宋体"/>
                <w:szCs w:val="24"/>
              </w:rPr>
            </w:pPr>
            <w:r>
              <w:rPr>
                <w:rFonts w:hint="eastAsia" w:ascii="宋体" w:hAnsi="宋体" w:cs="宋体"/>
                <w:szCs w:val="24"/>
              </w:rPr>
              <w:t>价格应包括完成本项工作所需的一切费用,招标人不再支付任何费用。</w:t>
            </w:r>
          </w:p>
        </w:tc>
      </w:tr>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14.2</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lang w:val="zh-CN"/>
              </w:rPr>
              <w:t>投标保证金</w:t>
            </w:r>
          </w:p>
        </w:tc>
        <w:tc>
          <w:tcPr>
            <w:tcW w:w="7463" w:type="dxa"/>
            <w:gridSpan w:val="2"/>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eastAsia="宋体" w:cs="宋体"/>
                <w:szCs w:val="24"/>
              </w:rPr>
            </w:pPr>
            <w:r>
              <w:rPr>
                <w:rFonts w:hint="eastAsia" w:ascii="宋体" w:hAnsi="宋体" w:eastAsia="宋体" w:cs="宋体"/>
                <w:szCs w:val="24"/>
              </w:rPr>
              <w:t>无。</w:t>
            </w:r>
          </w:p>
        </w:tc>
      </w:tr>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15.1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投标有效期</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szCs w:val="24"/>
              </w:rPr>
            </w:pPr>
            <w:r>
              <w:rPr>
                <w:rFonts w:hint="eastAsia" w:ascii="宋体" w:hAnsi="宋体" w:cs="宋体"/>
                <w:szCs w:val="24"/>
              </w:rPr>
              <w:t>提交投标文件截止期后60天（日历天）</w:t>
            </w:r>
          </w:p>
        </w:tc>
      </w:tr>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16.1</w:t>
            </w:r>
          </w:p>
          <w:p>
            <w:pPr>
              <w:spacing w:line="312" w:lineRule="auto"/>
              <w:jc w:val="center"/>
              <w:rPr>
                <w:rFonts w:ascii="宋体" w:hAnsi="宋体" w:cs="宋体"/>
                <w:szCs w:val="24"/>
              </w:rPr>
            </w:pPr>
            <w:r>
              <w:rPr>
                <w:rFonts w:hint="eastAsia" w:ascii="宋体" w:hAnsi="宋体" w:cs="宋体"/>
                <w:szCs w:val="24"/>
              </w:rPr>
              <w:t>17.1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投标文件份数</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napToGrid w:val="0"/>
              <w:rPr>
                <w:rFonts w:ascii="宋体" w:hAnsi="宋体" w:eastAsia="宋体"/>
                <w:szCs w:val="21"/>
              </w:rPr>
            </w:pPr>
            <w:r>
              <w:rPr>
                <w:rFonts w:hint="eastAsia" w:ascii="宋体" w:hAnsi="宋体" w:eastAsia="宋体"/>
                <w:szCs w:val="21"/>
              </w:rPr>
              <w:t>投标文件份数：纸质文件正本一份，副本四份。（副本可以是正本的复印件）</w:t>
            </w:r>
          </w:p>
          <w:p>
            <w:pPr>
              <w:snapToGrid w:val="0"/>
              <w:rPr>
                <w:rFonts w:ascii="宋体" w:hAnsi="宋体" w:eastAsia="宋体"/>
                <w:szCs w:val="21"/>
              </w:rPr>
            </w:pPr>
            <w:r>
              <w:rPr>
                <w:rFonts w:hint="eastAsia" w:ascii="宋体" w:hAnsi="宋体" w:eastAsia="宋体"/>
                <w:szCs w:val="21"/>
              </w:rPr>
              <w:t>电子版文件1份，电子版文件载体为U盘。（为正本盖鲜章PDF格式）</w:t>
            </w:r>
          </w:p>
          <w:p>
            <w:pPr>
              <w:spacing w:line="400" w:lineRule="exact"/>
              <w:rPr>
                <w:rFonts w:ascii="宋体" w:hAnsi="宋体" w:eastAsia="宋体" w:cs="宋体"/>
                <w:szCs w:val="24"/>
              </w:rPr>
            </w:pPr>
            <w:r>
              <w:rPr>
                <w:rFonts w:hint="eastAsia" w:ascii="宋体" w:hAnsi="宋体" w:eastAsia="宋体"/>
                <w:szCs w:val="21"/>
              </w:rPr>
              <w:t>其它要求：1、投标文件电子版内容与纸质投标文件内容一致；分别放入一个密封袋中，封袋密封完好，封袋上都应标明项目名称、投标人（全称），需注明“于</w:t>
            </w:r>
            <w:r>
              <w:rPr>
                <w:rFonts w:hint="eastAsia" w:ascii="宋体" w:hAnsi="宋体" w:eastAsia="宋体"/>
                <w:szCs w:val="21"/>
                <w:u w:val="single"/>
              </w:rPr>
              <w:t xml:space="preserve">    2025</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r>
              <w:rPr>
                <w:rFonts w:hint="eastAsia" w:ascii="宋体" w:hAnsi="宋体" w:eastAsia="宋体"/>
                <w:i/>
                <w:iCs/>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分之前不准启封”的字样，并在封套封口处加盖投标人单位公章，（如二者不一致，以纸质文件为准）</w:t>
            </w:r>
          </w:p>
        </w:tc>
      </w:tr>
      <w:tr>
        <w:tblPrEx>
          <w:tblCellMar>
            <w:top w:w="0" w:type="dxa"/>
            <w:left w:w="108" w:type="dxa"/>
            <w:bottom w:w="0" w:type="dxa"/>
            <w:right w:w="108" w:type="dxa"/>
          </w:tblCellMar>
        </w:tblPrEx>
        <w:trPr>
          <w:trHeight w:val="825" w:hRule="atLeast"/>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18.1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投标文件递交时间</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b/>
                <w:szCs w:val="24"/>
              </w:rPr>
            </w:pPr>
            <w:bookmarkStart w:id="8" w:name="OLE_LINK5"/>
            <w:bookmarkEnd w:id="8"/>
            <w:r>
              <w:rPr>
                <w:rFonts w:hint="eastAsia" w:ascii="宋体" w:hAnsi="宋体" w:cs="宋体"/>
                <w:szCs w:val="24"/>
                <w:u w:val="single"/>
              </w:rPr>
              <w:t>2025</w:t>
            </w:r>
            <w:r>
              <w:rPr>
                <w:rFonts w:hint="eastAsia" w:ascii="宋体" w:hAnsi="宋体" w:cs="宋体"/>
                <w:szCs w:val="24"/>
              </w:rPr>
              <w:t xml:space="preserve"> 年</w:t>
            </w:r>
            <w:r>
              <w:rPr>
                <w:rFonts w:hint="eastAsia" w:ascii="宋体" w:hAnsi="宋体" w:cs="宋体"/>
                <w:szCs w:val="24"/>
                <w:u w:val="single"/>
              </w:rPr>
              <w:t>11</w:t>
            </w:r>
            <w:r>
              <w:rPr>
                <w:rFonts w:hint="eastAsia" w:ascii="宋体" w:hAnsi="宋体" w:cs="宋体"/>
                <w:szCs w:val="24"/>
              </w:rPr>
              <w:t>月</w:t>
            </w:r>
            <w:r>
              <w:rPr>
                <w:rFonts w:hint="eastAsia" w:ascii="宋体" w:hAnsi="宋体" w:cs="宋体"/>
                <w:szCs w:val="24"/>
                <w:u w:val="single"/>
              </w:rPr>
              <w:t>06</w:t>
            </w:r>
            <w:r>
              <w:rPr>
                <w:rFonts w:hint="eastAsia" w:ascii="宋体" w:hAnsi="宋体" w:cs="宋体"/>
                <w:szCs w:val="24"/>
                <w:lang w:val="zh-CN"/>
              </w:rPr>
              <w:t>日</w:t>
            </w:r>
            <w:r>
              <w:rPr>
                <w:rFonts w:hint="eastAsia" w:ascii="宋体" w:hAnsi="宋体" w:cs="宋体"/>
                <w:szCs w:val="24"/>
              </w:rPr>
              <w:t>15</w:t>
            </w:r>
            <w:r>
              <w:rPr>
                <w:rFonts w:hint="eastAsia" w:ascii="宋体" w:hAnsi="宋体" w:cs="宋体"/>
                <w:szCs w:val="24"/>
                <w:lang w:val="zh-CN"/>
              </w:rPr>
              <w:t>:</w:t>
            </w:r>
            <w:r>
              <w:rPr>
                <w:rFonts w:hint="eastAsia" w:ascii="宋体" w:hAnsi="宋体" w:cs="宋体"/>
                <w:szCs w:val="24"/>
              </w:rPr>
              <w:t>00 -15</w:t>
            </w:r>
            <w:r>
              <w:rPr>
                <w:rFonts w:hint="eastAsia" w:ascii="宋体" w:hAnsi="宋体" w:cs="宋体"/>
                <w:szCs w:val="24"/>
                <w:lang w:val="zh-CN"/>
              </w:rPr>
              <w:t>:</w:t>
            </w:r>
            <w:r>
              <w:rPr>
                <w:rFonts w:hint="eastAsia" w:ascii="宋体" w:hAnsi="宋体" w:cs="宋体"/>
                <w:szCs w:val="24"/>
              </w:rPr>
              <w:t xml:space="preserve">30 </w:t>
            </w:r>
            <w:r>
              <w:rPr>
                <w:rFonts w:hint="eastAsia" w:ascii="宋体" w:hAnsi="宋体" w:cs="宋体"/>
                <w:b/>
                <w:szCs w:val="24"/>
                <w:lang w:val="zh-CN"/>
              </w:rPr>
              <w:t>（北京时间）</w:t>
            </w:r>
          </w:p>
        </w:tc>
      </w:tr>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18.2</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投标文件接收地点</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pStyle w:val="10"/>
              <w:spacing w:line="312" w:lineRule="auto"/>
              <w:rPr>
                <w:rFonts w:cs="宋体"/>
                <w:szCs w:val="24"/>
              </w:rPr>
            </w:pPr>
            <w:r>
              <w:rPr>
                <w:rFonts w:hint="eastAsia" w:cs="宋体"/>
                <w:szCs w:val="24"/>
                <w:lang w:val="zh-CN"/>
              </w:rPr>
              <w:t>江苏丰县人民中路9号</w:t>
            </w:r>
          </w:p>
        </w:tc>
      </w:tr>
      <w:tr>
        <w:tblPrEx>
          <w:tblCellMar>
            <w:top w:w="0" w:type="dxa"/>
            <w:left w:w="108" w:type="dxa"/>
            <w:bottom w:w="0" w:type="dxa"/>
            <w:right w:w="108" w:type="dxa"/>
          </w:tblCellMar>
        </w:tblPrEx>
        <w:trPr>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20.1</w:t>
            </w:r>
          </w:p>
        </w:tc>
        <w:tc>
          <w:tcPr>
            <w:tcW w:w="1720"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投标文件接收截止与开标时间和开标地点</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b/>
                <w:szCs w:val="24"/>
                <w:lang w:val="zh-CN"/>
              </w:rPr>
            </w:pPr>
            <w:bookmarkStart w:id="9" w:name="OLE_LINK8"/>
            <w:bookmarkEnd w:id="9"/>
            <w:r>
              <w:rPr>
                <w:rFonts w:hint="eastAsia" w:ascii="宋体" w:hAnsi="宋体" w:cs="宋体"/>
                <w:szCs w:val="24"/>
                <w:u w:val="single"/>
              </w:rPr>
              <w:t>2025</w:t>
            </w:r>
            <w:r>
              <w:rPr>
                <w:rFonts w:hint="eastAsia" w:ascii="宋体" w:hAnsi="宋体" w:cs="宋体"/>
                <w:szCs w:val="24"/>
              </w:rPr>
              <w:t xml:space="preserve"> 年</w:t>
            </w:r>
            <w:r>
              <w:rPr>
                <w:rFonts w:hint="eastAsia" w:ascii="宋体" w:hAnsi="宋体" w:cs="宋体"/>
                <w:szCs w:val="24"/>
                <w:u w:val="single"/>
              </w:rPr>
              <w:t>11</w:t>
            </w:r>
            <w:r>
              <w:rPr>
                <w:rFonts w:hint="eastAsia" w:ascii="宋体" w:hAnsi="宋体" w:cs="宋体"/>
                <w:szCs w:val="24"/>
              </w:rPr>
              <w:t>月</w:t>
            </w:r>
            <w:r>
              <w:rPr>
                <w:rFonts w:hint="eastAsia" w:ascii="宋体" w:hAnsi="宋体" w:cs="宋体"/>
                <w:szCs w:val="24"/>
                <w:u w:val="single"/>
              </w:rPr>
              <w:t>06</w:t>
            </w:r>
            <w:r>
              <w:rPr>
                <w:rFonts w:hint="eastAsia" w:ascii="宋体" w:hAnsi="宋体" w:cs="宋体"/>
                <w:szCs w:val="24"/>
                <w:lang w:val="zh-CN"/>
              </w:rPr>
              <w:t>日</w:t>
            </w:r>
            <w:r>
              <w:rPr>
                <w:rFonts w:hint="eastAsia" w:ascii="宋体" w:hAnsi="宋体" w:cs="宋体"/>
                <w:szCs w:val="24"/>
              </w:rPr>
              <w:t>15</w:t>
            </w:r>
            <w:r>
              <w:rPr>
                <w:rFonts w:hint="eastAsia" w:ascii="宋体" w:hAnsi="宋体" w:cs="宋体"/>
                <w:szCs w:val="24"/>
                <w:lang w:val="zh-CN"/>
              </w:rPr>
              <w:t>:</w:t>
            </w:r>
            <w:r>
              <w:rPr>
                <w:rFonts w:hint="eastAsia" w:ascii="宋体" w:hAnsi="宋体" w:cs="宋体"/>
                <w:szCs w:val="24"/>
              </w:rPr>
              <w:t xml:space="preserve">30 </w:t>
            </w:r>
            <w:r>
              <w:rPr>
                <w:rFonts w:hint="eastAsia" w:ascii="宋体" w:hAnsi="宋体" w:cs="宋体"/>
                <w:b/>
                <w:szCs w:val="24"/>
                <w:lang w:val="zh-CN"/>
              </w:rPr>
              <w:t>（北京时间）</w:t>
            </w:r>
          </w:p>
          <w:p>
            <w:pPr>
              <w:spacing w:line="312" w:lineRule="auto"/>
              <w:rPr>
                <w:rFonts w:ascii="宋体" w:hAnsi="宋体" w:cs="宋体"/>
                <w:szCs w:val="24"/>
              </w:rPr>
            </w:pPr>
            <w:r>
              <w:rPr>
                <w:rFonts w:hint="eastAsia" w:ascii="宋体" w:hAnsi="宋体" w:cs="宋体"/>
                <w:szCs w:val="24"/>
                <w:lang w:val="zh-CN"/>
              </w:rPr>
              <w:t>江苏丰县人民中路9号</w:t>
            </w:r>
          </w:p>
        </w:tc>
      </w:tr>
      <w:tr>
        <w:tblPrEx>
          <w:tblCellMar>
            <w:top w:w="0" w:type="dxa"/>
            <w:left w:w="108" w:type="dxa"/>
            <w:bottom w:w="0" w:type="dxa"/>
            <w:right w:w="108" w:type="dxa"/>
          </w:tblCellMar>
        </w:tblPrEx>
        <w:trPr>
          <w:trHeight w:val="888" w:hRule="atLeast"/>
          <w:jc w:val="center"/>
        </w:trPr>
        <w:tc>
          <w:tcPr>
            <w:tcW w:w="961" w:type="dxa"/>
            <w:gridSpan w:val="2"/>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23.3.1</w:t>
            </w:r>
          </w:p>
        </w:tc>
        <w:tc>
          <w:tcPr>
            <w:tcW w:w="1720" w:type="dxa"/>
            <w:tcBorders>
              <w:top w:val="single" w:color="000000" w:sz="4" w:space="0"/>
              <w:left w:val="single" w:color="000000" w:sz="4" w:space="0"/>
              <w:bottom w:val="single" w:color="000000" w:sz="4" w:space="0"/>
              <w:right w:val="single" w:color="000000" w:sz="4" w:space="0"/>
            </w:tcBorders>
            <w:vAlign w:val="center"/>
          </w:tcPr>
          <w:p>
            <w:pPr>
              <w:tabs>
                <w:tab w:val="left" w:pos="3600"/>
              </w:tabs>
              <w:spacing w:line="312" w:lineRule="auto"/>
              <w:jc w:val="center"/>
              <w:rPr>
                <w:rFonts w:ascii="宋体" w:hAnsi="宋体" w:cs="宋体"/>
                <w:szCs w:val="24"/>
              </w:rPr>
            </w:pPr>
            <w:r>
              <w:rPr>
                <w:rFonts w:hint="eastAsia" w:ascii="宋体" w:hAnsi="宋体" w:cs="宋体"/>
                <w:szCs w:val="24"/>
                <w:lang w:val="zh-CN"/>
              </w:rPr>
              <w:t>招标控制价</w:t>
            </w:r>
          </w:p>
        </w:tc>
        <w:tc>
          <w:tcPr>
            <w:tcW w:w="7463" w:type="dxa"/>
            <w:gridSpan w:val="2"/>
            <w:tcBorders>
              <w:top w:val="single" w:color="000000" w:sz="4" w:space="0"/>
              <w:left w:val="single" w:color="000000" w:sz="4" w:space="0"/>
              <w:bottom w:val="single" w:color="000000" w:sz="4" w:space="0"/>
              <w:right w:val="single" w:color="000000" w:sz="4" w:space="0"/>
            </w:tcBorders>
            <w:vAlign w:val="center"/>
          </w:tcPr>
          <w:p>
            <w:pPr>
              <w:pStyle w:val="17"/>
              <w:widowControl/>
              <w:shd w:val="clear" w:color="auto" w:fill="FFFFFF"/>
              <w:spacing w:before="0" w:beforeAutospacing="0" w:after="0" w:afterAutospacing="0"/>
              <w:ind w:firstLine="420"/>
              <w:jc w:val="center"/>
              <w:rPr>
                <w:rFonts w:eastAsia="宋体" w:cs="Segoe UI"/>
                <w:color w:val="333333"/>
                <w:szCs w:val="21"/>
              </w:rPr>
            </w:pPr>
            <w:r>
              <w:rPr>
                <w:rFonts w:hint="eastAsia" w:eastAsia="宋体"/>
                <w:b/>
                <w:bCs/>
              </w:rPr>
              <w:t>咨询服务费参考</w:t>
            </w:r>
            <w:bookmarkStart w:id="10" w:name="OLE_LINK9"/>
            <w:bookmarkStart w:id="11" w:name="OLE_LINK10"/>
            <w:r>
              <w:rPr>
                <w:rStyle w:val="21"/>
                <w:rFonts w:eastAsia="宋体" w:cs="Segoe UI"/>
                <w:b w:val="0"/>
                <w:color w:val="333333"/>
                <w:szCs w:val="21"/>
                <w:shd w:val="clear" w:color="auto" w:fill="FFFFFF"/>
              </w:rPr>
              <w:t>《江苏省工程造价咨询服务收费指导意见》的通知</w:t>
            </w:r>
          </w:p>
          <w:p>
            <w:pPr>
              <w:tabs>
                <w:tab w:val="left" w:pos="3600"/>
              </w:tabs>
              <w:spacing w:line="312" w:lineRule="auto"/>
              <w:rPr>
                <w:rFonts w:ascii="宋体" w:hAnsi="宋体" w:cs="宋体"/>
                <w:b/>
                <w:szCs w:val="24"/>
              </w:rPr>
            </w:pPr>
            <w:r>
              <w:rPr>
                <w:rFonts w:ascii="宋体" w:hAnsi="宋体" w:eastAsia="宋体" w:cs="Segoe UI"/>
                <w:color w:val="333333"/>
                <w:szCs w:val="21"/>
                <w:shd w:val="clear" w:color="auto" w:fill="FFFFFF"/>
              </w:rPr>
              <w:t>苏建价协（2022）7号</w:t>
            </w:r>
            <w:r>
              <w:rPr>
                <w:rFonts w:hint="eastAsia" w:ascii="宋体" w:hAnsi="宋体" w:cs="宋体"/>
                <w:szCs w:val="24"/>
              </w:rPr>
              <w:t>文</w:t>
            </w:r>
            <w:r>
              <w:rPr>
                <w:rFonts w:hint="eastAsia"/>
                <w:szCs w:val="24"/>
              </w:rPr>
              <w:t>件</w:t>
            </w:r>
            <w:bookmarkEnd w:id="10"/>
            <w:bookmarkEnd w:id="11"/>
            <w:r>
              <w:rPr>
                <w:rFonts w:hint="eastAsia" w:ascii="宋体" w:hAnsi="宋体" w:eastAsia="宋体" w:cs="宋体"/>
                <w:b/>
                <w:bCs/>
              </w:rPr>
              <w:t>进行下浮（报价按照收费标准的下浮率进行，下浮率最低不得低于标准收费的40%，最高不得高于标准收费的</w:t>
            </w:r>
            <w:r>
              <w:rPr>
                <w:rFonts w:ascii="宋体" w:hAnsi="宋体" w:eastAsia="宋体" w:cs="宋体"/>
                <w:b/>
                <w:bCs/>
              </w:rPr>
              <w:t>7</w:t>
            </w:r>
            <w:r>
              <w:rPr>
                <w:rFonts w:hint="eastAsia" w:ascii="宋体" w:hAnsi="宋体" w:eastAsia="宋体" w:cs="宋体"/>
                <w:b/>
                <w:bCs/>
              </w:rPr>
              <w:t>0%。)</w:t>
            </w:r>
          </w:p>
          <w:p>
            <w:pPr>
              <w:pStyle w:val="2"/>
              <w:ind w:firstLine="0"/>
            </w:pPr>
            <w:r>
              <w:rPr>
                <w:rFonts w:hint="eastAsia"/>
              </w:rPr>
              <w:t>报价高于招标控制价的投标文件不予接受。</w:t>
            </w:r>
          </w:p>
        </w:tc>
      </w:tr>
      <w:tr>
        <w:tblPrEx>
          <w:tblCellMar>
            <w:top w:w="0" w:type="dxa"/>
            <w:left w:w="108" w:type="dxa"/>
            <w:bottom w:w="0" w:type="dxa"/>
            <w:right w:w="108" w:type="dxa"/>
          </w:tblCellMar>
        </w:tblPrEx>
        <w:trPr>
          <w:jc w:val="center"/>
        </w:trPr>
        <w:tc>
          <w:tcPr>
            <w:tcW w:w="10144" w:type="dxa"/>
            <w:gridSpan w:val="5"/>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b/>
                <w:szCs w:val="24"/>
              </w:rPr>
            </w:pPr>
            <w:r>
              <w:rPr>
                <w:rFonts w:hint="eastAsia" w:ascii="宋体" w:hAnsi="宋体" w:cs="宋体"/>
                <w:b/>
                <w:szCs w:val="24"/>
              </w:rPr>
              <w:t>需要补充的其他内容</w:t>
            </w:r>
          </w:p>
        </w:tc>
      </w:tr>
      <w:tr>
        <w:tblPrEx>
          <w:tblCellMar>
            <w:top w:w="0" w:type="dxa"/>
            <w:left w:w="108" w:type="dxa"/>
            <w:bottom w:w="0" w:type="dxa"/>
            <w:right w:w="108" w:type="dxa"/>
          </w:tblCellMar>
        </w:tblPrEx>
        <w:trPr>
          <w:jc w:val="center"/>
        </w:trPr>
        <w:tc>
          <w:tcPr>
            <w:tcW w:w="937" w:type="dxa"/>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szCs w:val="24"/>
              </w:rPr>
            </w:pPr>
            <w:r>
              <w:rPr>
                <w:rFonts w:hint="eastAsia" w:ascii="宋体" w:hAnsi="宋体" w:cs="宋体"/>
                <w:szCs w:val="24"/>
              </w:rPr>
              <w:t>1</w:t>
            </w:r>
          </w:p>
        </w:tc>
        <w:tc>
          <w:tcPr>
            <w:tcW w:w="1761" w:type="dxa"/>
            <w:gridSpan w:val="3"/>
            <w:tcBorders>
              <w:top w:val="single" w:color="000000" w:sz="4" w:space="0"/>
              <w:left w:val="single" w:color="000000" w:sz="4" w:space="0"/>
              <w:bottom w:val="single" w:color="000000" w:sz="4" w:space="0"/>
              <w:right w:val="single" w:color="000000" w:sz="4" w:space="0"/>
            </w:tcBorders>
            <w:vAlign w:val="center"/>
          </w:tcPr>
          <w:p>
            <w:pPr>
              <w:spacing w:line="312" w:lineRule="auto"/>
              <w:jc w:val="center"/>
              <w:rPr>
                <w:rFonts w:ascii="宋体" w:hAnsi="宋体" w:cs="宋体"/>
                <w:b/>
                <w:bCs/>
                <w:szCs w:val="24"/>
              </w:rPr>
            </w:pPr>
            <w:r>
              <w:rPr>
                <w:rFonts w:hint="eastAsia" w:ascii="宋体" w:hAnsi="宋体" w:cs="宋体"/>
                <w:b/>
                <w:bCs/>
                <w:szCs w:val="24"/>
                <w:lang w:val="zh-CN"/>
              </w:rPr>
              <w:t>其他要求</w:t>
            </w:r>
          </w:p>
        </w:tc>
        <w:tc>
          <w:tcPr>
            <w:tcW w:w="7446" w:type="dxa"/>
            <w:tcBorders>
              <w:top w:val="single" w:color="000000" w:sz="4" w:space="0"/>
              <w:left w:val="single" w:color="000000" w:sz="4" w:space="0"/>
              <w:bottom w:val="single" w:color="000000" w:sz="4" w:space="0"/>
              <w:right w:val="single" w:color="000000" w:sz="4" w:space="0"/>
            </w:tcBorders>
            <w:vAlign w:val="center"/>
          </w:tcPr>
          <w:p>
            <w:pPr>
              <w:spacing w:line="312" w:lineRule="auto"/>
              <w:rPr>
                <w:rFonts w:ascii="宋体" w:hAnsi="宋体" w:cs="宋体"/>
                <w:b/>
                <w:bCs/>
                <w:szCs w:val="24"/>
              </w:rPr>
            </w:pPr>
            <w:r>
              <w:rPr>
                <w:rFonts w:hint="eastAsia" w:ascii="宋体" w:hAnsi="宋体" w:cs="宋体"/>
                <w:b/>
                <w:bCs/>
                <w:szCs w:val="24"/>
              </w:rPr>
              <w:t>不接受服务期限及付款方式的偏离，具体详见第三章《招标需求》</w:t>
            </w:r>
          </w:p>
        </w:tc>
      </w:tr>
    </w:tbl>
    <w:p>
      <w:pPr>
        <w:spacing w:line="360" w:lineRule="auto"/>
        <w:rPr>
          <w:rFonts w:ascii="宋体" w:hAnsi="宋体" w:cs="宋体"/>
          <w:b/>
          <w:kern w:val="1"/>
          <w:szCs w:val="24"/>
        </w:rPr>
      </w:pPr>
      <w:r>
        <w:rPr>
          <w:rFonts w:hint="eastAsia" w:ascii="宋体" w:hAnsi="宋体" w:cs="宋体"/>
        </w:rPr>
        <w:br w:type="page"/>
      </w:r>
      <w:bookmarkStart w:id="12" w:name="_Toc13642114"/>
      <w:bookmarkEnd w:id="12"/>
      <w:bookmarkStart w:id="13" w:name="_Toc142194265"/>
      <w:bookmarkEnd w:id="13"/>
      <w:r>
        <w:rPr>
          <w:rFonts w:hint="eastAsia" w:ascii="宋体" w:hAnsi="宋体" w:cs="宋体"/>
          <w:b/>
          <w:kern w:val="1"/>
          <w:szCs w:val="24"/>
          <w:lang w:val="zh-CN"/>
        </w:rPr>
        <w:t>一、总则</w:t>
      </w:r>
    </w:p>
    <w:p>
      <w:pPr>
        <w:spacing w:line="400" w:lineRule="exact"/>
        <w:rPr>
          <w:rFonts w:ascii="宋体" w:hAnsi="宋体" w:cs="宋体"/>
          <w:b/>
          <w:szCs w:val="24"/>
        </w:rPr>
      </w:pPr>
      <w:r>
        <w:rPr>
          <w:rFonts w:hint="eastAsia" w:ascii="宋体" w:hAnsi="宋体" w:cs="宋体"/>
          <w:b/>
          <w:szCs w:val="24"/>
        </w:rPr>
        <w:t>1. 说明</w:t>
      </w:r>
    </w:p>
    <w:p>
      <w:pPr>
        <w:spacing w:line="400" w:lineRule="exact"/>
        <w:ind w:firstLine="480"/>
        <w:rPr>
          <w:rFonts w:ascii="宋体" w:hAnsi="宋体" w:cs="宋体"/>
          <w:szCs w:val="24"/>
        </w:rPr>
      </w:pPr>
      <w:r>
        <w:rPr>
          <w:rFonts w:hint="eastAsia" w:ascii="宋体" w:hAnsi="宋体" w:cs="宋体"/>
          <w:szCs w:val="24"/>
        </w:rPr>
        <w:t>1.1本招标文件仅适用于江苏丰县农村商业银行股份有限公司组织的本项目招标活动。项目概况见</w:t>
      </w:r>
      <w:r>
        <w:rPr>
          <w:rFonts w:hint="eastAsia" w:ascii="宋体" w:hAnsi="宋体" w:cs="宋体"/>
          <w:bCs/>
        </w:rPr>
        <w:t>投标须知前附表</w:t>
      </w:r>
      <w:r>
        <w:rPr>
          <w:rFonts w:hint="eastAsia" w:ascii="宋体" w:hAnsi="宋体" w:cs="宋体"/>
          <w:b/>
        </w:rPr>
        <w:t>。</w:t>
      </w:r>
    </w:p>
    <w:p>
      <w:pPr>
        <w:spacing w:line="400" w:lineRule="exact"/>
        <w:ind w:firstLine="480"/>
        <w:rPr>
          <w:rFonts w:ascii="宋体" w:hAnsi="宋体" w:cs="宋体"/>
        </w:rPr>
      </w:pPr>
      <w:r>
        <w:rPr>
          <w:rFonts w:hint="eastAsia" w:ascii="宋体" w:hAnsi="宋体" w:cs="宋体"/>
          <w:szCs w:val="21"/>
        </w:rPr>
        <w:t>1.2</w:t>
      </w:r>
      <w:r>
        <w:rPr>
          <w:rFonts w:hint="eastAsia" w:ascii="宋体" w:hAnsi="宋体" w:cs="宋体"/>
          <w:szCs w:val="24"/>
          <w:u w:val="single"/>
        </w:rPr>
        <w:t>江苏丰县农村商业银行股份有限公司</w:t>
      </w:r>
      <w:r>
        <w:rPr>
          <w:rFonts w:hint="eastAsia" w:ascii="宋体" w:hAnsi="宋体" w:cs="宋体"/>
          <w:szCs w:val="21"/>
        </w:rPr>
        <w:t>为本项目的招标人，自愿参加本次项目投标的公司为投标人，经评审产生并经批准的投标人为中标人。</w:t>
      </w:r>
    </w:p>
    <w:p>
      <w:pPr>
        <w:spacing w:line="400" w:lineRule="exact"/>
        <w:ind w:firstLine="480"/>
        <w:rPr>
          <w:rFonts w:ascii="宋体" w:hAnsi="宋体" w:cs="宋体"/>
          <w:szCs w:val="21"/>
        </w:rPr>
      </w:pPr>
      <w:r>
        <w:rPr>
          <w:rFonts w:hint="eastAsia" w:ascii="宋体" w:hAnsi="宋体" w:cs="宋体"/>
          <w:szCs w:val="21"/>
        </w:rPr>
        <w:t>1.3本次招标活动及因本次招标产生的合同受中国法律制约和保护。</w:t>
      </w:r>
    </w:p>
    <w:p>
      <w:pPr>
        <w:spacing w:line="400" w:lineRule="exact"/>
        <w:ind w:firstLine="480"/>
        <w:rPr>
          <w:rFonts w:ascii="宋体" w:hAnsi="宋体" w:cs="宋体"/>
          <w:szCs w:val="21"/>
        </w:rPr>
      </w:pPr>
      <w:r>
        <w:rPr>
          <w:rFonts w:hint="eastAsia" w:ascii="宋体" w:hAnsi="宋体" w:cs="宋体"/>
          <w:szCs w:val="21"/>
        </w:rPr>
        <w:t>1.4本招标文件的解释权属于江苏丰县农村商业银行股份有限公司。</w:t>
      </w:r>
    </w:p>
    <w:p>
      <w:pPr>
        <w:spacing w:line="400" w:lineRule="exact"/>
        <w:rPr>
          <w:rFonts w:ascii="宋体" w:hAnsi="宋体" w:cs="宋体"/>
          <w:b/>
          <w:szCs w:val="21"/>
        </w:rPr>
      </w:pPr>
      <w:r>
        <w:rPr>
          <w:rFonts w:hint="eastAsia" w:ascii="宋体" w:hAnsi="宋体" w:cs="宋体"/>
          <w:b/>
          <w:szCs w:val="21"/>
        </w:rPr>
        <w:t>2. 定义</w:t>
      </w:r>
    </w:p>
    <w:p>
      <w:pPr>
        <w:spacing w:line="400" w:lineRule="exact"/>
        <w:ind w:firstLine="480"/>
        <w:rPr>
          <w:rFonts w:ascii="宋体" w:hAnsi="宋体" w:cs="宋体"/>
          <w:szCs w:val="24"/>
        </w:rPr>
      </w:pPr>
      <w:r>
        <w:rPr>
          <w:rFonts w:hint="eastAsia" w:ascii="宋体" w:hAnsi="宋体" w:cs="宋体"/>
          <w:szCs w:val="24"/>
        </w:rPr>
        <w:t>2.1“投标人”系指在中华人民共和国境内注册，具有独立承担民事责任能力的独立法人。</w:t>
      </w:r>
    </w:p>
    <w:p>
      <w:pPr>
        <w:spacing w:line="400" w:lineRule="exact"/>
        <w:ind w:firstLine="480"/>
        <w:rPr>
          <w:rFonts w:ascii="宋体" w:hAnsi="宋体" w:cs="宋体"/>
          <w:szCs w:val="24"/>
        </w:rPr>
      </w:pPr>
      <w:r>
        <w:rPr>
          <w:rFonts w:hint="eastAsia" w:ascii="宋体" w:hAnsi="宋体" w:cs="宋体"/>
          <w:szCs w:val="24"/>
        </w:rPr>
        <w:t>2.2“服务”系指投标人按招标文件规定，为招标人提供设计制作、运输、保险、送货上门、安装、技术支持、配合措施、维修响应和质保期内应履行的售后服务等义务及其他类似的责任等。</w:t>
      </w:r>
    </w:p>
    <w:p>
      <w:pPr>
        <w:spacing w:line="400" w:lineRule="exact"/>
        <w:ind w:firstLine="480"/>
        <w:rPr>
          <w:rFonts w:ascii="宋体" w:hAnsi="宋体" w:cs="宋体"/>
          <w:szCs w:val="24"/>
        </w:rPr>
      </w:pPr>
      <w:r>
        <w:rPr>
          <w:rFonts w:hint="eastAsia" w:ascii="宋体" w:hAnsi="宋体" w:cs="宋体"/>
          <w:szCs w:val="24"/>
        </w:rPr>
        <w:t>2.3“货物”系指投标人根据招标文件规定，按招标人要求提供的标的，包括但不限于配套设备、备品备件及其它有关资料和材料。</w:t>
      </w:r>
    </w:p>
    <w:p>
      <w:pPr>
        <w:spacing w:line="400" w:lineRule="exact"/>
        <w:ind w:firstLine="480"/>
        <w:rPr>
          <w:rFonts w:ascii="宋体" w:hAnsi="宋体" w:cs="宋体"/>
          <w:szCs w:val="24"/>
        </w:rPr>
      </w:pPr>
      <w:r>
        <w:rPr>
          <w:rFonts w:hint="eastAsia" w:ascii="宋体" w:hAnsi="宋体" w:cs="宋体"/>
          <w:szCs w:val="24"/>
        </w:rPr>
        <w:t>2.4知识产权：指专利权、商标权、著作权等无形财产专有权的统称。</w:t>
      </w:r>
    </w:p>
    <w:p>
      <w:pPr>
        <w:spacing w:line="400" w:lineRule="exact"/>
        <w:ind w:firstLine="480"/>
        <w:rPr>
          <w:rFonts w:ascii="宋体" w:hAnsi="宋体" w:cs="宋体"/>
          <w:szCs w:val="24"/>
        </w:rPr>
      </w:pPr>
      <w:r>
        <w:rPr>
          <w:rFonts w:hint="eastAsia" w:ascii="宋体" w:hAnsi="宋体" w:cs="宋体"/>
          <w:szCs w:val="24"/>
        </w:rPr>
        <w:t>2.5天/日：日历日。</w:t>
      </w:r>
    </w:p>
    <w:p>
      <w:pPr>
        <w:spacing w:line="400" w:lineRule="exact"/>
        <w:ind w:firstLine="480"/>
        <w:rPr>
          <w:rFonts w:ascii="宋体" w:hAnsi="宋体" w:cs="宋体"/>
          <w:szCs w:val="24"/>
        </w:rPr>
      </w:pPr>
      <w:r>
        <w:rPr>
          <w:rFonts w:hint="eastAsia" w:ascii="宋体" w:hAnsi="宋体" w:cs="宋体"/>
          <w:szCs w:val="24"/>
        </w:rPr>
        <w:t>2.6合同价款：根据合同规定，乙方在正确地履行合同义务后甲方应支付乙方的价款。</w:t>
      </w:r>
    </w:p>
    <w:p>
      <w:pPr>
        <w:spacing w:line="400" w:lineRule="exact"/>
        <w:ind w:firstLine="480"/>
        <w:rPr>
          <w:rFonts w:ascii="宋体" w:hAnsi="宋体" w:cs="宋体"/>
          <w:szCs w:val="24"/>
        </w:rPr>
      </w:pPr>
      <w:r>
        <w:rPr>
          <w:rFonts w:hint="eastAsia" w:ascii="宋体" w:hAnsi="宋体" w:cs="宋体"/>
          <w:szCs w:val="24"/>
        </w:rPr>
        <w:t>2.7不可抗力：不能预见、不能避免并且不能克服的客观情况。</w:t>
      </w:r>
    </w:p>
    <w:p>
      <w:pPr>
        <w:spacing w:line="360" w:lineRule="auto"/>
        <w:rPr>
          <w:rFonts w:ascii="宋体" w:hAnsi="宋体" w:cs="宋体"/>
          <w:b/>
          <w:kern w:val="1"/>
          <w:szCs w:val="24"/>
        </w:rPr>
      </w:pPr>
      <w:r>
        <w:rPr>
          <w:rFonts w:hint="eastAsia" w:ascii="宋体" w:hAnsi="宋体" w:cs="宋体"/>
          <w:b/>
          <w:kern w:val="1"/>
          <w:szCs w:val="24"/>
          <w:lang w:val="zh-CN"/>
        </w:rPr>
        <w:t>二、投标人</w:t>
      </w:r>
    </w:p>
    <w:p>
      <w:pPr>
        <w:spacing w:line="400" w:lineRule="exact"/>
        <w:rPr>
          <w:rFonts w:ascii="宋体" w:hAnsi="宋体" w:cs="宋体"/>
          <w:b/>
          <w:szCs w:val="24"/>
        </w:rPr>
      </w:pPr>
      <w:r>
        <w:rPr>
          <w:rFonts w:hint="eastAsia" w:ascii="宋体" w:hAnsi="宋体" w:cs="宋体"/>
          <w:b/>
          <w:szCs w:val="24"/>
        </w:rPr>
        <w:t>3. 合格投标人的条件</w:t>
      </w:r>
    </w:p>
    <w:p>
      <w:pPr>
        <w:pStyle w:val="13"/>
        <w:spacing w:line="460" w:lineRule="exact"/>
        <w:ind w:firstLine="480"/>
        <w:rPr>
          <w:rFonts w:eastAsia="宋体" w:cs="宋体"/>
          <w:sz w:val="24"/>
          <w:szCs w:val="21"/>
        </w:rPr>
      </w:pPr>
      <w:r>
        <w:rPr>
          <w:rFonts w:hint="eastAsia" w:eastAsia="宋体" w:cs="宋体"/>
          <w:sz w:val="24"/>
          <w:szCs w:val="21"/>
        </w:rPr>
        <w:t>3.1见本招标文件第一章“招标公告”</w:t>
      </w:r>
      <w:r>
        <w:rPr>
          <w:rFonts w:hint="eastAsia" w:eastAsia="宋体" w:cs="宋体"/>
          <w:b/>
          <w:bCs/>
          <w:sz w:val="24"/>
          <w:szCs w:val="21"/>
        </w:rPr>
        <w:t>第二条 投标人资格要求</w:t>
      </w:r>
      <w:r>
        <w:rPr>
          <w:rFonts w:hint="eastAsia" w:eastAsia="宋体" w:cs="宋体"/>
          <w:sz w:val="24"/>
          <w:szCs w:val="21"/>
        </w:rPr>
        <w:t>。</w:t>
      </w:r>
    </w:p>
    <w:p>
      <w:pPr>
        <w:pStyle w:val="13"/>
        <w:spacing w:line="460" w:lineRule="exact"/>
        <w:ind w:firstLine="480"/>
        <w:rPr>
          <w:rFonts w:eastAsia="宋体" w:cs="宋体"/>
          <w:sz w:val="24"/>
          <w:szCs w:val="21"/>
        </w:rPr>
      </w:pPr>
      <w:r>
        <w:rPr>
          <w:rFonts w:hint="eastAsia" w:eastAsia="宋体" w:cs="宋体"/>
          <w:sz w:val="24"/>
          <w:szCs w:val="21"/>
        </w:rPr>
        <w:t>3.2本项目不接受联合体参与投标活动。</w:t>
      </w:r>
    </w:p>
    <w:p>
      <w:pPr>
        <w:spacing w:line="400" w:lineRule="exact"/>
        <w:rPr>
          <w:rFonts w:ascii="宋体" w:hAnsi="宋体" w:cs="宋体"/>
          <w:b/>
          <w:szCs w:val="24"/>
        </w:rPr>
      </w:pPr>
      <w:r>
        <w:rPr>
          <w:rFonts w:hint="eastAsia" w:ascii="宋体" w:hAnsi="宋体" w:cs="宋体"/>
          <w:b/>
          <w:szCs w:val="24"/>
        </w:rPr>
        <w:t>4. 投标委托</w:t>
      </w:r>
    </w:p>
    <w:p>
      <w:pPr>
        <w:spacing w:line="400" w:lineRule="exact"/>
        <w:ind w:firstLine="420" w:firstLineChars="200"/>
        <w:rPr>
          <w:rFonts w:ascii="宋体" w:hAnsi="宋体" w:cs="宋体"/>
          <w:szCs w:val="24"/>
        </w:rPr>
      </w:pPr>
      <w:r>
        <w:rPr>
          <w:rFonts w:hint="eastAsia" w:ascii="宋体" w:hAnsi="宋体" w:cs="宋体"/>
          <w:szCs w:val="24"/>
        </w:rPr>
        <w:t>投标必须由法定代表人或其委托人参加，受托人须持有《法定代表人授权委托书》（详见招标文件格式）。</w:t>
      </w:r>
    </w:p>
    <w:p>
      <w:pPr>
        <w:spacing w:line="400" w:lineRule="exact"/>
        <w:rPr>
          <w:rFonts w:ascii="宋体" w:hAnsi="宋体" w:cs="宋体"/>
          <w:b/>
          <w:szCs w:val="24"/>
        </w:rPr>
      </w:pPr>
      <w:r>
        <w:rPr>
          <w:rFonts w:hint="eastAsia" w:ascii="宋体" w:hAnsi="宋体" w:cs="宋体"/>
          <w:b/>
          <w:szCs w:val="24"/>
        </w:rPr>
        <w:t xml:space="preserve">5. 投标费用 </w:t>
      </w:r>
    </w:p>
    <w:p>
      <w:pPr>
        <w:spacing w:before="156" w:after="156" w:line="360" w:lineRule="auto"/>
        <w:ind w:firstLine="420"/>
        <w:rPr>
          <w:rFonts w:ascii="宋体" w:hAnsi="宋体" w:cs="宋体"/>
        </w:rPr>
      </w:pPr>
      <w:r>
        <w:rPr>
          <w:rFonts w:hint="eastAsia" w:ascii="宋体" w:hAnsi="宋体" w:cs="宋体"/>
        </w:rPr>
        <w:t>投标人须承担与投标有关的自身的所有费用，包括但不限于本招标文件工本费、自行现场踏勘、编制投标文件与递交投标文件、参加开标所涉及的费用、投标保证金以及代理服务费等相关一切费用。无论投标结果如何，招标人在任何情况下不承担、不分担任何类似费用。</w:t>
      </w:r>
    </w:p>
    <w:p>
      <w:pPr>
        <w:spacing w:line="360" w:lineRule="auto"/>
        <w:rPr>
          <w:rFonts w:ascii="宋体" w:hAnsi="宋体" w:cs="宋体"/>
          <w:b/>
          <w:kern w:val="1"/>
          <w:szCs w:val="24"/>
        </w:rPr>
      </w:pPr>
      <w:r>
        <w:rPr>
          <w:rFonts w:hint="eastAsia" w:ascii="宋体" w:hAnsi="宋体" w:cs="宋体"/>
          <w:b/>
          <w:kern w:val="1"/>
          <w:szCs w:val="24"/>
          <w:lang w:val="zh-CN"/>
        </w:rPr>
        <w:t>三、招标文件的说明</w:t>
      </w:r>
    </w:p>
    <w:p>
      <w:pPr>
        <w:spacing w:line="400" w:lineRule="exact"/>
        <w:rPr>
          <w:rFonts w:ascii="宋体" w:hAnsi="宋体" w:cs="宋体"/>
          <w:b/>
          <w:szCs w:val="24"/>
        </w:rPr>
      </w:pPr>
      <w:r>
        <w:rPr>
          <w:rFonts w:hint="eastAsia" w:ascii="宋体" w:hAnsi="宋体" w:cs="宋体"/>
          <w:b/>
          <w:szCs w:val="24"/>
        </w:rPr>
        <w:t>6. 招标文件</w:t>
      </w:r>
    </w:p>
    <w:p>
      <w:pPr>
        <w:spacing w:line="340" w:lineRule="exact"/>
        <w:ind w:firstLine="473"/>
        <w:rPr>
          <w:rFonts w:ascii="宋体" w:hAnsi="宋体" w:cs="宋体"/>
        </w:rPr>
      </w:pPr>
      <w:r>
        <w:rPr>
          <w:rFonts w:hint="eastAsia" w:ascii="宋体" w:hAnsi="宋体" w:cs="宋体"/>
        </w:rPr>
        <w:t>6.1招标文件由本文件总目录所列的全部内容及在招标过程中发出的修正和补充通知、文件、答疑纪要等组成。</w:t>
      </w:r>
    </w:p>
    <w:p>
      <w:pPr>
        <w:spacing w:line="400" w:lineRule="exact"/>
        <w:ind w:firstLine="470"/>
        <w:rPr>
          <w:rFonts w:ascii="宋体" w:hAnsi="宋体" w:cs="宋体"/>
          <w:szCs w:val="21"/>
        </w:rPr>
      </w:pPr>
      <w:r>
        <w:rPr>
          <w:rFonts w:hint="eastAsia" w:ascii="宋体" w:hAnsi="宋体" w:cs="宋体"/>
        </w:rPr>
        <w:t>6.2</w:t>
      </w:r>
      <w:r>
        <w:rPr>
          <w:rFonts w:hint="eastAsia" w:ascii="宋体" w:hAnsi="宋体" w:cs="宋体"/>
          <w:szCs w:val="21"/>
        </w:rPr>
        <w:t>招标文件是投标人编制投标文件的主要依据，投标人应仔细阅读招标文件中的所有内容，由于对招标文件的理解发生的误差、没有按招标文件的要求提供全部资料，或递交没有对招标文件诸方面做出实质性响应的投标文件，可能导致投标被拒绝。如果造成投标风险，将由投标人自行承担责任。投标人应当保证所提供的全部资料的真实性。</w:t>
      </w:r>
    </w:p>
    <w:p>
      <w:pPr>
        <w:spacing w:line="400" w:lineRule="exact"/>
        <w:ind w:firstLine="470"/>
        <w:rPr>
          <w:rFonts w:ascii="宋体" w:hAnsi="宋体" w:cs="宋体"/>
          <w:szCs w:val="21"/>
        </w:rPr>
      </w:pPr>
      <w:r>
        <w:rPr>
          <w:rFonts w:hint="eastAsia" w:ascii="宋体" w:hAnsi="宋体" w:cs="宋体"/>
          <w:szCs w:val="21"/>
        </w:rPr>
        <w:t>6.3无论是否递交投标文件，投标人都应将招标文件及以后的所有通知、文件等视为保密文件。</w:t>
      </w:r>
    </w:p>
    <w:p>
      <w:pPr>
        <w:spacing w:line="400" w:lineRule="exact"/>
        <w:rPr>
          <w:rFonts w:ascii="宋体" w:hAnsi="宋体" w:cs="宋体"/>
          <w:b/>
          <w:szCs w:val="24"/>
        </w:rPr>
      </w:pPr>
      <w:r>
        <w:rPr>
          <w:rFonts w:hint="eastAsia" w:ascii="宋体" w:hAnsi="宋体" w:cs="宋体"/>
          <w:b/>
          <w:szCs w:val="24"/>
        </w:rPr>
        <w:t>7. 招标文件的澄清</w:t>
      </w:r>
    </w:p>
    <w:p>
      <w:pPr>
        <w:spacing w:line="400" w:lineRule="exact"/>
        <w:ind w:firstLine="480"/>
        <w:rPr>
          <w:rFonts w:ascii="宋体" w:hAnsi="宋体" w:cs="宋体"/>
          <w:szCs w:val="24"/>
          <w:lang w:val="zh-CN"/>
        </w:rPr>
      </w:pPr>
      <w:r>
        <w:rPr>
          <w:rFonts w:hint="eastAsia" w:ascii="宋体" w:hAnsi="宋体" w:cs="宋体"/>
          <w:szCs w:val="24"/>
        </w:rPr>
        <w:t>7.1</w:t>
      </w:r>
      <w:r>
        <w:rPr>
          <w:rFonts w:hint="eastAsia" w:ascii="宋体" w:hAnsi="宋体" w:cs="宋体"/>
          <w:szCs w:val="24"/>
          <w:lang w:val="zh-CN"/>
        </w:rPr>
        <w:t>投标人在收到招标文件后</w:t>
      </w:r>
      <w:r>
        <w:rPr>
          <w:rFonts w:hint="eastAsia" w:ascii="宋体" w:hAnsi="宋体" w:cs="宋体"/>
          <w:szCs w:val="24"/>
        </w:rPr>
        <w:t>，</w:t>
      </w:r>
      <w:r>
        <w:rPr>
          <w:rFonts w:hint="eastAsia" w:ascii="宋体" w:hAnsi="宋体" w:cs="宋体"/>
          <w:szCs w:val="24"/>
          <w:lang w:val="zh-CN"/>
        </w:rPr>
        <w:t>若有问题需要澄清</w:t>
      </w:r>
      <w:r>
        <w:rPr>
          <w:rFonts w:hint="eastAsia" w:ascii="宋体" w:hAnsi="宋体" w:cs="宋体"/>
          <w:szCs w:val="24"/>
        </w:rPr>
        <w:t>，</w:t>
      </w:r>
      <w:r>
        <w:rPr>
          <w:rFonts w:hint="eastAsia" w:ascii="宋体" w:hAnsi="宋体" w:cs="宋体"/>
          <w:szCs w:val="24"/>
          <w:lang w:val="zh-CN"/>
        </w:rPr>
        <w:t>应于收到招标文件后通过</w:t>
      </w:r>
      <w:r>
        <w:rPr>
          <w:rFonts w:hint="eastAsia" w:ascii="宋体" w:hAnsi="宋体" w:cs="宋体"/>
          <w:szCs w:val="24"/>
        </w:rPr>
        <w:t>书面方式</w:t>
      </w:r>
      <w:r>
        <w:rPr>
          <w:rFonts w:hint="eastAsia" w:ascii="宋体" w:hAnsi="宋体" w:cs="宋体"/>
          <w:szCs w:val="24"/>
          <w:lang w:val="zh-CN"/>
        </w:rPr>
        <w:t>报送招标人。招标人应当通过</w:t>
      </w:r>
      <w:r>
        <w:rPr>
          <w:rFonts w:hint="eastAsia" w:ascii="宋体" w:hAnsi="宋体" w:cs="宋体"/>
          <w:szCs w:val="24"/>
        </w:rPr>
        <w:t>书面方式</w:t>
      </w:r>
      <w:r>
        <w:rPr>
          <w:rFonts w:hint="eastAsia" w:ascii="宋体" w:hAnsi="宋体" w:cs="宋体"/>
          <w:szCs w:val="24"/>
          <w:lang w:val="zh-CN"/>
        </w:rPr>
        <w:t>予以解答。</w:t>
      </w:r>
    </w:p>
    <w:p>
      <w:pPr>
        <w:spacing w:line="400" w:lineRule="exact"/>
        <w:rPr>
          <w:rFonts w:ascii="宋体" w:hAnsi="宋体" w:cs="宋体"/>
          <w:szCs w:val="24"/>
          <w:lang w:val="zh-CN"/>
        </w:rPr>
      </w:pPr>
      <w:r>
        <w:rPr>
          <w:rFonts w:hint="eastAsia" w:ascii="宋体" w:hAnsi="宋体" w:cs="宋体"/>
          <w:szCs w:val="24"/>
          <w:lang w:val="zh-CN"/>
        </w:rPr>
        <w:t>8. 招标文件的修改</w:t>
      </w:r>
    </w:p>
    <w:p>
      <w:pPr>
        <w:spacing w:line="400" w:lineRule="exact"/>
        <w:ind w:firstLine="480"/>
        <w:rPr>
          <w:rFonts w:ascii="宋体" w:hAnsi="宋体" w:cs="宋体"/>
          <w:szCs w:val="24"/>
          <w:lang w:val="zh-CN"/>
        </w:rPr>
      </w:pPr>
      <w:r>
        <w:rPr>
          <w:rFonts w:hint="eastAsia" w:ascii="宋体" w:hAnsi="宋体" w:cs="宋体"/>
          <w:szCs w:val="24"/>
          <w:lang w:val="zh-CN"/>
        </w:rPr>
        <w:t>8.1招标人对已发出的招标文件进行必要的澄清或者修改，并且澄清或修改的内容可能影响投标文件编制的，应当在招标文件要求提交投标文件截止时间前，通过</w:t>
      </w:r>
      <w:r>
        <w:rPr>
          <w:rFonts w:hint="eastAsia" w:ascii="宋体" w:hAnsi="宋体" w:cs="宋体"/>
          <w:szCs w:val="24"/>
        </w:rPr>
        <w:t>书面形式</w:t>
      </w:r>
      <w:r>
        <w:rPr>
          <w:rFonts w:hint="eastAsia" w:ascii="宋体" w:hAnsi="宋体" w:cs="宋体"/>
          <w:szCs w:val="24"/>
          <w:lang w:val="zh-CN"/>
        </w:rPr>
        <w:t>通知所有招标文件收受人。</w:t>
      </w:r>
    </w:p>
    <w:p>
      <w:pPr>
        <w:spacing w:line="400" w:lineRule="exact"/>
        <w:ind w:firstLine="480"/>
        <w:rPr>
          <w:rFonts w:ascii="宋体" w:hAnsi="宋体" w:cs="宋体"/>
          <w:szCs w:val="24"/>
        </w:rPr>
      </w:pPr>
      <w:r>
        <w:rPr>
          <w:rFonts w:hint="eastAsia" w:ascii="宋体" w:hAnsi="宋体" w:cs="宋体"/>
          <w:szCs w:val="24"/>
        </w:rPr>
        <w:t>8.2</w:t>
      </w:r>
      <w:r>
        <w:rPr>
          <w:rFonts w:hint="eastAsia" w:ascii="宋体" w:hAnsi="宋体" w:cs="宋体"/>
          <w:szCs w:val="24"/>
          <w:lang w:val="zh-CN"/>
        </w:rPr>
        <w:t>补充文件将作为招标文件的组成部分，对所有投标人有约束力。</w:t>
      </w:r>
    </w:p>
    <w:p>
      <w:pPr>
        <w:spacing w:line="400" w:lineRule="exact"/>
        <w:rPr>
          <w:rFonts w:ascii="宋体" w:hAnsi="宋体" w:cs="宋体"/>
          <w:b/>
          <w:szCs w:val="24"/>
        </w:rPr>
      </w:pPr>
      <w:r>
        <w:rPr>
          <w:rFonts w:hint="eastAsia" w:ascii="宋体" w:hAnsi="宋体" w:cs="宋体"/>
          <w:b/>
          <w:szCs w:val="24"/>
        </w:rPr>
        <w:t>9. 投标答疑会及勘察现场</w:t>
      </w:r>
    </w:p>
    <w:p>
      <w:pPr>
        <w:spacing w:line="400" w:lineRule="exact"/>
        <w:ind w:firstLine="480"/>
        <w:rPr>
          <w:rFonts w:ascii="宋体" w:hAnsi="宋体" w:cs="宋体"/>
          <w:lang w:val="zh-CN"/>
        </w:rPr>
      </w:pPr>
      <w:r>
        <w:rPr>
          <w:rFonts w:hint="eastAsia" w:ascii="宋体" w:hAnsi="宋体" w:cs="宋体"/>
        </w:rPr>
        <w:t>9.1</w:t>
      </w:r>
      <w:r>
        <w:rPr>
          <w:rFonts w:hint="eastAsia" w:ascii="宋体" w:hAnsi="宋体" w:cs="宋体"/>
          <w:lang w:val="zh-CN"/>
        </w:rPr>
        <w:t>本项目无投标答疑会。</w:t>
      </w:r>
    </w:p>
    <w:p>
      <w:pPr>
        <w:spacing w:line="400" w:lineRule="exact"/>
        <w:ind w:firstLine="480"/>
        <w:rPr>
          <w:rFonts w:ascii="宋体" w:hAnsi="宋体" w:cs="宋体"/>
        </w:rPr>
      </w:pPr>
      <w:r>
        <w:rPr>
          <w:rFonts w:hint="eastAsia" w:ascii="宋体" w:hAnsi="宋体" w:cs="宋体"/>
        </w:rPr>
        <w:t>9.2勘察现场：</w:t>
      </w:r>
    </w:p>
    <w:p>
      <w:pPr>
        <w:spacing w:line="400" w:lineRule="exact"/>
        <w:ind w:firstLine="480"/>
        <w:rPr>
          <w:rFonts w:ascii="宋体" w:hAnsi="宋体" w:cs="宋体"/>
        </w:rPr>
      </w:pPr>
      <w:r>
        <w:rPr>
          <w:rFonts w:hint="eastAsia" w:ascii="宋体" w:hAnsi="宋体" w:cs="宋体"/>
        </w:rPr>
        <w:t>9.2.1 投标人应该按前附表规定的时间进行现场勘察。勘察现场所发生的风险及费用由投标人自己承担。</w:t>
      </w:r>
    </w:p>
    <w:p>
      <w:pPr>
        <w:spacing w:line="400" w:lineRule="exact"/>
        <w:ind w:firstLine="480"/>
        <w:rPr>
          <w:rFonts w:ascii="宋体" w:hAnsi="宋体" w:cs="宋体"/>
        </w:rPr>
      </w:pPr>
      <w:r>
        <w:rPr>
          <w:rFonts w:hint="eastAsia" w:ascii="宋体" w:hAnsi="宋体" w:cs="宋体"/>
        </w:rPr>
        <w:t>9.2.2投标人应在购买招标文件后自行安排有关人员进行现场考察，了解现场情况，考察驻地条件，自负其责地获得有关编制投标文件和签署地籍调查项目所必须的一切资料。因投标人现场踏勘不充分或理解错误造成的报价失误，其责任由投标人承担，中标后不得以任何借口增加合同价款或延长工期。</w:t>
      </w:r>
    </w:p>
    <w:p>
      <w:pPr>
        <w:spacing w:line="400" w:lineRule="exact"/>
        <w:ind w:firstLine="480"/>
        <w:rPr>
          <w:rFonts w:ascii="宋体" w:hAnsi="宋体" w:cs="宋体"/>
        </w:rPr>
      </w:pPr>
      <w:r>
        <w:rPr>
          <w:rFonts w:hint="eastAsia" w:ascii="宋体" w:hAnsi="宋体" w:cs="宋体"/>
        </w:rPr>
        <w:t>9.2.3投标人考察现场以后，将被认为已经对本项目的总体情况、工作难度、条件及当地的有关情况获得了解，并应认为投标人已充分了解了自己中标后有可能承担的风险、责任和义务。</w:t>
      </w:r>
    </w:p>
    <w:p>
      <w:pPr>
        <w:spacing w:line="400" w:lineRule="exact"/>
        <w:ind w:firstLine="480"/>
        <w:rPr>
          <w:rFonts w:ascii="宋体" w:hAnsi="宋体" w:cs="宋体"/>
        </w:rPr>
      </w:pPr>
      <w:r>
        <w:rPr>
          <w:rFonts w:hint="eastAsia" w:ascii="宋体" w:hAnsi="宋体" w:cs="宋体"/>
        </w:rPr>
        <w:t>9.2.4 招标人向投标人提供的有关现场的资料和数据，是招标人现有的能使投标人利用的资料。招标人对投标人由此而做出的推论、理解和结论概不负责。</w:t>
      </w:r>
    </w:p>
    <w:p>
      <w:pPr>
        <w:spacing w:line="400" w:lineRule="exact"/>
        <w:ind w:firstLine="480"/>
        <w:rPr>
          <w:rFonts w:ascii="宋体" w:hAnsi="宋体" w:cs="宋体"/>
        </w:rPr>
      </w:pPr>
      <w:r>
        <w:rPr>
          <w:rFonts w:hint="eastAsia" w:ascii="宋体" w:hAnsi="宋体" w:cs="宋体"/>
        </w:rPr>
        <w:t>9.2.5考察现场过程中，如果发生人身伤亡、财产或其他损失，不论何种原因所造成，均由投标人自行负责。</w:t>
      </w:r>
    </w:p>
    <w:p>
      <w:pPr>
        <w:spacing w:line="360" w:lineRule="auto"/>
        <w:rPr>
          <w:rFonts w:ascii="宋体" w:hAnsi="宋体" w:cs="宋体"/>
          <w:b/>
          <w:kern w:val="1"/>
          <w:szCs w:val="24"/>
        </w:rPr>
      </w:pPr>
      <w:r>
        <w:rPr>
          <w:rFonts w:hint="eastAsia" w:ascii="宋体" w:hAnsi="宋体" w:cs="宋体"/>
          <w:b/>
          <w:kern w:val="1"/>
          <w:szCs w:val="24"/>
          <w:lang w:val="zh-CN"/>
        </w:rPr>
        <w:t>四、投标文件的说明</w:t>
      </w:r>
    </w:p>
    <w:p>
      <w:pPr>
        <w:spacing w:line="400" w:lineRule="exact"/>
        <w:rPr>
          <w:rFonts w:ascii="宋体" w:hAnsi="宋体" w:cs="宋体"/>
          <w:b/>
          <w:szCs w:val="24"/>
        </w:rPr>
      </w:pPr>
      <w:r>
        <w:rPr>
          <w:rFonts w:hint="eastAsia" w:ascii="宋体" w:hAnsi="宋体" w:cs="宋体"/>
          <w:b/>
          <w:szCs w:val="24"/>
        </w:rPr>
        <w:t>10. 投标文件计量单位和使用文字</w:t>
      </w:r>
    </w:p>
    <w:p>
      <w:pPr>
        <w:spacing w:line="400" w:lineRule="exact"/>
        <w:ind w:firstLine="480"/>
        <w:rPr>
          <w:rFonts w:ascii="宋体" w:hAnsi="宋体" w:cs="宋体"/>
          <w:szCs w:val="24"/>
        </w:rPr>
      </w:pPr>
      <w:r>
        <w:rPr>
          <w:rFonts w:hint="eastAsia" w:ascii="宋体" w:hAnsi="宋体" w:cs="宋体"/>
          <w:szCs w:val="24"/>
        </w:rPr>
        <w:t xml:space="preserve">10.1投标文件中所使用的计量单位，除招标文件中有特殊要求外，均应使用中华人民共和国法定计量单位。 </w:t>
      </w:r>
    </w:p>
    <w:p>
      <w:pPr>
        <w:spacing w:line="400" w:lineRule="exact"/>
        <w:ind w:firstLine="480"/>
        <w:rPr>
          <w:rFonts w:ascii="宋体" w:hAnsi="宋体" w:cs="宋体"/>
          <w:szCs w:val="24"/>
        </w:rPr>
      </w:pPr>
      <w:r>
        <w:rPr>
          <w:rFonts w:hint="eastAsia" w:ascii="宋体" w:hAnsi="宋体" w:cs="宋体"/>
          <w:szCs w:val="24"/>
        </w:rPr>
        <w:t>10.2投标文件应使用中文编制，投标文件中必须使用其他文字的，必须附有中文译本。对于未附有中文译本和中文译本不准确的投标文件可能引起的对投标人不利的后果，招标人概不负责。</w:t>
      </w:r>
    </w:p>
    <w:p>
      <w:pPr>
        <w:spacing w:line="400" w:lineRule="exact"/>
        <w:rPr>
          <w:rFonts w:ascii="宋体" w:hAnsi="宋体" w:cs="宋体"/>
          <w:szCs w:val="24"/>
        </w:rPr>
      </w:pPr>
      <w:r>
        <w:rPr>
          <w:rFonts w:hint="eastAsia" w:ascii="宋体" w:hAnsi="宋体" w:cs="宋体"/>
          <w:b/>
          <w:bCs/>
          <w:szCs w:val="24"/>
        </w:rPr>
        <w:t>11. 投标文件的组成和顺序（按照以下要求和顺序装订）</w:t>
      </w:r>
    </w:p>
    <w:p>
      <w:pPr>
        <w:spacing w:line="400" w:lineRule="exact"/>
        <w:ind w:firstLine="482"/>
        <w:rPr>
          <w:rFonts w:ascii="宋体" w:hAnsi="宋体" w:cs="宋体"/>
          <w:b/>
          <w:szCs w:val="24"/>
        </w:rPr>
      </w:pPr>
      <w:r>
        <w:rPr>
          <w:rFonts w:hint="eastAsia" w:ascii="宋体" w:hAnsi="宋体" w:cs="宋体"/>
          <w:b/>
          <w:szCs w:val="24"/>
        </w:rPr>
        <w:t>11.1</w:t>
      </w:r>
      <w:r>
        <w:rPr>
          <w:rFonts w:hint="eastAsia" w:ascii="宋体" w:hAnsi="宋体" w:cs="宋体"/>
          <w:b/>
          <w:szCs w:val="21"/>
        </w:rPr>
        <w:t>商务部分</w:t>
      </w:r>
      <w:r>
        <w:rPr>
          <w:rFonts w:hint="eastAsia" w:ascii="宋体" w:hAnsi="宋体" w:cs="宋体"/>
          <w:b/>
          <w:szCs w:val="24"/>
        </w:rPr>
        <w:t>：</w:t>
      </w:r>
    </w:p>
    <w:p>
      <w:pPr>
        <w:spacing w:line="400" w:lineRule="exact"/>
        <w:ind w:firstLine="480"/>
        <w:rPr>
          <w:rFonts w:ascii="宋体" w:hAnsi="宋体" w:cs="宋体"/>
          <w:szCs w:val="24"/>
        </w:rPr>
      </w:pPr>
      <w:r>
        <w:rPr>
          <w:rFonts w:hint="eastAsia" w:ascii="宋体" w:hAnsi="宋体" w:cs="宋体"/>
          <w:szCs w:val="24"/>
        </w:rPr>
        <w:t>11.1.1投标函（详见投标文件格式）；</w:t>
      </w:r>
    </w:p>
    <w:p>
      <w:pPr>
        <w:spacing w:line="400" w:lineRule="exact"/>
        <w:ind w:firstLine="480"/>
        <w:rPr>
          <w:rFonts w:ascii="宋体" w:hAnsi="宋体" w:cs="宋体"/>
          <w:szCs w:val="24"/>
        </w:rPr>
      </w:pPr>
      <w:r>
        <w:rPr>
          <w:rFonts w:hint="eastAsia" w:ascii="宋体" w:hAnsi="宋体" w:cs="宋体"/>
          <w:szCs w:val="24"/>
        </w:rPr>
        <w:t>11.1.2法定代表人授权委托书（详见投标文件格式）；</w:t>
      </w:r>
    </w:p>
    <w:p>
      <w:pPr>
        <w:spacing w:line="400" w:lineRule="exact"/>
        <w:ind w:firstLine="480"/>
        <w:rPr>
          <w:rFonts w:ascii="宋体" w:hAnsi="宋体" w:cs="宋体"/>
          <w:szCs w:val="24"/>
        </w:rPr>
      </w:pPr>
      <w:r>
        <w:rPr>
          <w:rFonts w:hint="eastAsia" w:ascii="宋体" w:hAnsi="宋体" w:cs="宋体"/>
          <w:szCs w:val="24"/>
        </w:rPr>
        <w:t>11.1.3开标一览表（详见投标文件格式，用于唱标）；</w:t>
      </w:r>
    </w:p>
    <w:p>
      <w:pPr>
        <w:spacing w:line="400" w:lineRule="exact"/>
        <w:ind w:firstLine="480"/>
        <w:rPr>
          <w:rFonts w:ascii="宋体" w:hAnsi="宋体" w:cs="宋体"/>
          <w:szCs w:val="24"/>
        </w:rPr>
      </w:pPr>
      <w:r>
        <w:rPr>
          <w:rFonts w:hint="eastAsia" w:ascii="宋体" w:hAnsi="宋体" w:cs="宋体"/>
          <w:szCs w:val="24"/>
        </w:rPr>
        <w:t>11.1.4资格证明文件（详见投标须知前附表）；</w:t>
      </w:r>
    </w:p>
    <w:p>
      <w:pPr>
        <w:spacing w:line="400" w:lineRule="exact"/>
        <w:ind w:firstLine="480"/>
        <w:rPr>
          <w:rFonts w:ascii="宋体" w:hAnsi="宋体" w:cs="宋体"/>
        </w:rPr>
      </w:pPr>
      <w:r>
        <w:rPr>
          <w:rFonts w:hint="eastAsia" w:ascii="宋体" w:hAnsi="宋体" w:cs="宋体"/>
          <w:szCs w:val="24"/>
        </w:rPr>
        <w:t>11.1.5 评分办法中评分得分需提</w:t>
      </w:r>
      <w:r>
        <w:rPr>
          <w:rFonts w:hint="eastAsia" w:ascii="宋体" w:hAnsi="宋体" w:cs="宋体"/>
        </w:rPr>
        <w:t>供的相关证明文件；</w:t>
      </w:r>
    </w:p>
    <w:p>
      <w:pPr>
        <w:pStyle w:val="16"/>
        <w:rPr>
          <w:rFonts w:eastAsia="宋体"/>
        </w:rPr>
      </w:pPr>
      <w:r>
        <w:rPr>
          <w:rFonts w:hint="eastAsia" w:ascii="宋体" w:hAnsi="宋体" w:cs="宋体"/>
        </w:rPr>
        <w:t xml:space="preserve">    11.1.6 投标人参加投标活动前3年内在经营活动中没有重大违法记录的书面声明</w:t>
      </w:r>
    </w:p>
    <w:p>
      <w:pPr>
        <w:pStyle w:val="16"/>
        <w:rPr>
          <w:rFonts w:eastAsia="宋体"/>
        </w:rPr>
      </w:pPr>
      <w:r>
        <w:rPr>
          <w:rFonts w:hint="eastAsia" w:ascii="宋体" w:hAnsi="宋体" w:cs="宋体"/>
        </w:rPr>
        <w:t xml:space="preserve">    11.1.7 招标文件要求的其他文件</w:t>
      </w:r>
    </w:p>
    <w:p>
      <w:pPr>
        <w:spacing w:line="360" w:lineRule="auto"/>
        <w:ind w:firstLine="482"/>
        <w:rPr>
          <w:rFonts w:ascii="宋体" w:hAnsi="宋体" w:cs="宋体"/>
          <w:b/>
        </w:rPr>
      </w:pPr>
      <w:r>
        <w:rPr>
          <w:rFonts w:hint="eastAsia" w:ascii="宋体" w:hAnsi="宋体" w:cs="宋体"/>
          <w:b/>
        </w:rPr>
        <w:t>11.2技术部分：</w:t>
      </w:r>
    </w:p>
    <w:p>
      <w:pPr>
        <w:spacing w:line="276" w:lineRule="auto"/>
        <w:ind w:firstLine="480"/>
        <w:rPr>
          <w:rFonts w:ascii="宋体" w:hAnsi="宋体" w:cs="宋体"/>
          <w:bCs/>
        </w:rPr>
      </w:pPr>
      <w:r>
        <w:rPr>
          <w:rFonts w:hint="eastAsia" w:ascii="宋体" w:hAnsi="宋体" w:cs="宋体"/>
          <w:bCs/>
        </w:rPr>
        <w:t>11.2.1偏离表</w:t>
      </w:r>
      <w:r>
        <w:rPr>
          <w:rFonts w:hint="eastAsia" w:ascii="宋体" w:hAnsi="宋体" w:cs="宋体"/>
        </w:rPr>
        <w:t>（详见投标文件格式）；</w:t>
      </w:r>
    </w:p>
    <w:p>
      <w:pPr>
        <w:spacing w:line="276" w:lineRule="auto"/>
        <w:ind w:firstLine="480"/>
        <w:rPr>
          <w:rFonts w:ascii="宋体" w:hAnsi="宋体" w:eastAsia="宋体" w:cs="宋体"/>
        </w:rPr>
      </w:pPr>
      <w:r>
        <w:rPr>
          <w:rFonts w:hint="eastAsia" w:ascii="宋体" w:hAnsi="宋体" w:cs="宋体"/>
        </w:rPr>
        <w:t>11.2.2 供货管理实施方案及</w:t>
      </w:r>
      <w:r>
        <w:rPr>
          <w:rFonts w:hint="eastAsia" w:ascii="宋体" w:hAnsi="宋体" w:cs="宋体"/>
          <w:szCs w:val="24"/>
        </w:rPr>
        <w:t>评分办法中评分得分需提</w:t>
      </w:r>
      <w:r>
        <w:rPr>
          <w:rFonts w:hint="eastAsia" w:ascii="宋体" w:hAnsi="宋体" w:cs="宋体"/>
        </w:rPr>
        <w:t>供的相关证明文件；</w:t>
      </w:r>
    </w:p>
    <w:p>
      <w:pPr>
        <w:spacing w:line="276" w:lineRule="auto"/>
        <w:ind w:firstLine="480"/>
        <w:rPr>
          <w:rFonts w:ascii="宋体" w:hAnsi="宋体" w:cs="宋体"/>
        </w:rPr>
      </w:pPr>
      <w:r>
        <w:rPr>
          <w:rFonts w:hint="eastAsia" w:ascii="宋体" w:hAnsi="宋体" w:cs="宋体"/>
        </w:rPr>
        <w:t>11.2.3投标人认为其他需要说明的事项（如果有）。</w:t>
      </w:r>
    </w:p>
    <w:p>
      <w:pPr>
        <w:spacing w:line="400" w:lineRule="exact"/>
        <w:rPr>
          <w:rFonts w:ascii="宋体" w:hAnsi="宋体" w:cs="宋体"/>
          <w:b/>
          <w:szCs w:val="24"/>
        </w:rPr>
      </w:pPr>
      <w:r>
        <w:rPr>
          <w:rFonts w:hint="eastAsia" w:ascii="宋体" w:hAnsi="宋体" w:cs="宋体"/>
          <w:b/>
          <w:szCs w:val="24"/>
        </w:rPr>
        <w:t>12. 投标文件编制要求</w:t>
      </w:r>
    </w:p>
    <w:p>
      <w:pPr>
        <w:spacing w:line="400" w:lineRule="exact"/>
        <w:ind w:firstLine="480"/>
        <w:rPr>
          <w:rFonts w:ascii="宋体" w:hAnsi="宋体" w:cs="宋体"/>
          <w:szCs w:val="24"/>
        </w:rPr>
      </w:pPr>
      <w:r>
        <w:rPr>
          <w:rFonts w:hint="eastAsia" w:ascii="宋体" w:hAnsi="宋体" w:cs="宋体"/>
          <w:szCs w:val="24"/>
        </w:rPr>
        <w:t>12.1投标文件需按统一格式和顺序、</w:t>
      </w:r>
      <w:r>
        <w:rPr>
          <w:rFonts w:hint="eastAsia" w:ascii="宋体" w:hAnsi="宋体" w:cs="宋体"/>
          <w:szCs w:val="21"/>
        </w:rPr>
        <w:t>采用A4幅面</w:t>
      </w:r>
      <w:r>
        <w:rPr>
          <w:rFonts w:hint="eastAsia" w:ascii="宋体" w:hAnsi="宋体" w:cs="宋体"/>
          <w:szCs w:val="24"/>
        </w:rPr>
        <w:t>编写、注明页码并装订成册，投标人未装订成册的，招标人有权拒绝接受其投标文件。图纸部分（如果有）如采用其他幅面，应当折成A4幅面。</w:t>
      </w:r>
    </w:p>
    <w:p>
      <w:pPr>
        <w:spacing w:line="400" w:lineRule="exact"/>
        <w:ind w:firstLine="480"/>
        <w:rPr>
          <w:rFonts w:ascii="宋体" w:hAnsi="宋体" w:cs="宋体"/>
          <w:szCs w:val="21"/>
        </w:rPr>
      </w:pPr>
      <w:r>
        <w:rPr>
          <w:rFonts w:hint="eastAsia" w:ascii="宋体" w:hAnsi="宋体" w:cs="宋体"/>
          <w:szCs w:val="21"/>
        </w:rPr>
        <w:t>12.2</w:t>
      </w:r>
      <w:r>
        <w:rPr>
          <w:rFonts w:hint="eastAsia" w:ascii="宋体" w:hAnsi="宋体" w:cs="宋体"/>
        </w:rPr>
        <w:t>投标人递交的投标文件应包</w:t>
      </w:r>
      <w:r>
        <w:rPr>
          <w:rFonts w:hint="eastAsia" w:ascii="宋体" w:hAnsi="宋体" w:cs="宋体"/>
          <w:szCs w:val="24"/>
        </w:rPr>
        <w:t>括商务部分、技术部分。</w:t>
      </w:r>
      <w:r>
        <w:rPr>
          <w:rFonts w:hint="eastAsia" w:ascii="宋体" w:hAnsi="宋体" w:cs="宋体"/>
        </w:rPr>
        <w:t>正本包括投标人填写的招标文件所要求提交的全部文件和资料，投标文件副本可以是正本的复印件。</w:t>
      </w:r>
    </w:p>
    <w:p>
      <w:pPr>
        <w:spacing w:line="400" w:lineRule="exact"/>
        <w:ind w:firstLine="480"/>
        <w:rPr>
          <w:rFonts w:ascii="宋体" w:hAnsi="宋体" w:cs="宋体"/>
          <w:b/>
          <w:szCs w:val="24"/>
        </w:rPr>
      </w:pPr>
      <w:r>
        <w:rPr>
          <w:rFonts w:hint="eastAsia" w:ascii="宋体" w:hAnsi="宋体" w:cs="宋体"/>
          <w:szCs w:val="24"/>
        </w:rPr>
        <w:t>12.3投标文件的正本应使用不能擦去的墨水清楚地书写或打印，由投标人的法定代表人或其授权的代理人签署，并将授权书附在其中。</w:t>
      </w:r>
    </w:p>
    <w:p>
      <w:pPr>
        <w:spacing w:line="400" w:lineRule="exact"/>
        <w:ind w:firstLine="480"/>
        <w:rPr>
          <w:rFonts w:ascii="宋体" w:hAnsi="宋体" w:cs="宋体"/>
          <w:szCs w:val="24"/>
        </w:rPr>
      </w:pPr>
      <w:r>
        <w:rPr>
          <w:rFonts w:hint="eastAsia" w:ascii="宋体" w:hAnsi="宋体" w:cs="宋体"/>
          <w:szCs w:val="24"/>
        </w:rPr>
        <w:t>12.4完整的投标文件不应有其他版本，全套投标文件应无修改和行间插字。如有修改，须在修改处由投标人法定代表人或其委托代理人的签字证明。</w:t>
      </w:r>
    </w:p>
    <w:p>
      <w:pPr>
        <w:spacing w:line="400" w:lineRule="exact"/>
        <w:ind w:firstLine="480"/>
        <w:rPr>
          <w:rFonts w:ascii="宋体" w:hAnsi="宋体" w:cs="宋体"/>
          <w:szCs w:val="24"/>
        </w:rPr>
      </w:pPr>
      <w:r>
        <w:rPr>
          <w:rFonts w:hint="eastAsia" w:ascii="宋体" w:hAnsi="宋体" w:cs="宋体"/>
          <w:szCs w:val="24"/>
        </w:rPr>
        <w:t>12.5《开标一览表》为在开标仪式上唱标的内容，要求按格式填写，统一规范，不得自行增减内容。</w:t>
      </w:r>
    </w:p>
    <w:p>
      <w:pPr>
        <w:spacing w:line="400" w:lineRule="exact"/>
        <w:rPr>
          <w:rFonts w:ascii="宋体" w:hAnsi="宋体" w:cs="宋体"/>
          <w:b/>
          <w:szCs w:val="24"/>
        </w:rPr>
      </w:pPr>
      <w:r>
        <w:rPr>
          <w:rFonts w:hint="eastAsia" w:ascii="宋体" w:hAnsi="宋体" w:cs="宋体"/>
          <w:b/>
          <w:szCs w:val="24"/>
        </w:rPr>
        <w:t>13. 投标报价（编制）要求的说明</w:t>
      </w:r>
    </w:p>
    <w:p>
      <w:pPr>
        <w:spacing w:line="400" w:lineRule="exact"/>
        <w:ind w:firstLine="505"/>
        <w:rPr>
          <w:rFonts w:ascii="宋体" w:hAnsi="宋体" w:cs="宋体"/>
          <w:kern w:val="1"/>
          <w:szCs w:val="24"/>
          <w:lang w:val="zh-CN"/>
        </w:rPr>
      </w:pPr>
      <w:r>
        <w:rPr>
          <w:rFonts w:hint="eastAsia" w:ascii="宋体" w:hAnsi="宋体" w:cs="宋体"/>
          <w:szCs w:val="24"/>
        </w:rPr>
        <w:t>13.1除非合同中另有规定，投标人对投标报价中的项目量和服务的报价应包括完成本项工作所需的一切费用，投标报价为最终报价，即最终用户现场交货价，除非因特殊原因并经双方协商同意，投标人不得再要求追加任何费用。如发生漏、缺、少项，都将被认为是中标人的报价让利行为，损失自负。同时，除非合同条款中另有规定，否则，投标人所报价格在合同实施期间不因市场变化因素而变动。</w:t>
      </w:r>
    </w:p>
    <w:p>
      <w:pPr>
        <w:spacing w:line="400" w:lineRule="exact"/>
        <w:ind w:firstLine="480"/>
        <w:rPr>
          <w:rFonts w:ascii="宋体" w:hAnsi="宋体" w:cs="宋体"/>
          <w:szCs w:val="24"/>
        </w:rPr>
      </w:pPr>
      <w:r>
        <w:rPr>
          <w:rFonts w:hint="eastAsia" w:ascii="宋体" w:hAnsi="宋体" w:cs="宋体"/>
          <w:szCs w:val="24"/>
        </w:rPr>
        <w:t>13.2投标人应按《投标报价分析表》中的格式计算单价和总价。《投标报价分析表》中的每一单项均应计算并填写单价和总价，并由企业法定代表人或授权委托人签署。</w:t>
      </w:r>
    </w:p>
    <w:p>
      <w:pPr>
        <w:spacing w:line="400" w:lineRule="exact"/>
        <w:ind w:firstLine="480"/>
        <w:rPr>
          <w:rFonts w:ascii="宋体" w:hAnsi="宋体" w:cs="宋体"/>
          <w:szCs w:val="24"/>
        </w:rPr>
      </w:pPr>
      <w:r>
        <w:rPr>
          <w:rFonts w:hint="eastAsia" w:ascii="宋体" w:hAnsi="宋体" w:cs="宋体"/>
          <w:szCs w:val="24"/>
        </w:rPr>
        <w:t>13.3投标人应对招标文件内所要招标的全部内容进行报价，只投其中部分内容者，其投标文件将被拒绝。</w:t>
      </w:r>
    </w:p>
    <w:p>
      <w:pPr>
        <w:spacing w:line="400" w:lineRule="exact"/>
        <w:ind w:firstLine="480"/>
        <w:rPr>
          <w:rFonts w:ascii="宋体" w:hAnsi="宋体" w:cs="宋体"/>
          <w:szCs w:val="24"/>
        </w:rPr>
      </w:pPr>
      <w:r>
        <w:rPr>
          <w:rFonts w:hint="eastAsia" w:ascii="宋体" w:hAnsi="宋体" w:cs="宋体"/>
          <w:szCs w:val="24"/>
        </w:rPr>
        <w:t>13.4</w:t>
      </w:r>
      <w:r>
        <w:rPr>
          <w:rFonts w:hint="eastAsia" w:ascii="宋体" w:hAnsi="宋体" w:cs="宋体"/>
          <w:szCs w:val="21"/>
        </w:rPr>
        <w:t>一项投标内容只允许一个报价，招标人不接</w:t>
      </w:r>
      <w:r>
        <w:rPr>
          <w:rFonts w:hint="eastAsia" w:ascii="宋体" w:hAnsi="宋体" w:cs="宋体"/>
          <w:szCs w:val="24"/>
        </w:rPr>
        <w:t>受任何有选择性的投标报价。</w:t>
      </w:r>
    </w:p>
    <w:p>
      <w:pPr>
        <w:spacing w:line="400" w:lineRule="exact"/>
        <w:ind w:firstLine="480"/>
        <w:rPr>
          <w:rFonts w:ascii="宋体" w:hAnsi="宋体" w:cs="宋体"/>
          <w:szCs w:val="24"/>
        </w:rPr>
      </w:pPr>
      <w:r>
        <w:rPr>
          <w:rFonts w:hint="eastAsia" w:ascii="宋体" w:hAnsi="宋体" w:cs="宋体"/>
          <w:szCs w:val="24"/>
        </w:rPr>
        <w:t>13.5投标文件报价采用人民币表示，除非合同的特殊条款另有规定。</w:t>
      </w:r>
    </w:p>
    <w:p>
      <w:pPr>
        <w:spacing w:line="400" w:lineRule="exact"/>
        <w:rPr>
          <w:rFonts w:ascii="宋体" w:hAnsi="宋体" w:cs="宋体"/>
          <w:b/>
          <w:szCs w:val="24"/>
        </w:rPr>
      </w:pPr>
      <w:r>
        <w:rPr>
          <w:rFonts w:hint="eastAsia" w:ascii="宋体" w:hAnsi="宋体" w:cs="宋体"/>
          <w:b/>
          <w:szCs w:val="24"/>
        </w:rPr>
        <w:t>14. 投标保证金</w:t>
      </w:r>
    </w:p>
    <w:p>
      <w:pPr>
        <w:spacing w:line="400" w:lineRule="exact"/>
        <w:ind w:firstLine="470"/>
        <w:rPr>
          <w:rFonts w:ascii="宋体" w:hAnsi="宋体" w:cs="宋体"/>
          <w:szCs w:val="24"/>
        </w:rPr>
      </w:pPr>
      <w:r>
        <w:rPr>
          <w:rFonts w:hint="eastAsia" w:ascii="宋体" w:hAnsi="宋体" w:cs="宋体"/>
          <w:szCs w:val="24"/>
        </w:rPr>
        <w:t>14.1</w:t>
      </w:r>
      <w:r>
        <w:rPr>
          <w:rFonts w:hint="eastAsia" w:ascii="宋体" w:hAnsi="宋体" w:cs="宋体"/>
          <w:szCs w:val="24"/>
          <w:lang w:val="zh-CN"/>
        </w:rPr>
        <w:t>投标人按规定提交投标保证金。</w:t>
      </w:r>
    </w:p>
    <w:p>
      <w:pPr>
        <w:spacing w:line="400" w:lineRule="exact"/>
        <w:ind w:right="-58" w:firstLine="480"/>
        <w:rPr>
          <w:rFonts w:ascii="宋体" w:hAnsi="宋体" w:cs="宋体"/>
          <w:szCs w:val="24"/>
        </w:rPr>
      </w:pPr>
      <w:r>
        <w:rPr>
          <w:rFonts w:hint="eastAsia" w:ascii="宋体" w:hAnsi="宋体" w:cs="宋体"/>
          <w:szCs w:val="24"/>
        </w:rPr>
        <w:t>14.2</w:t>
      </w:r>
      <w:r>
        <w:rPr>
          <w:rFonts w:hint="eastAsia" w:ascii="宋体" w:hAnsi="宋体" w:cs="宋体"/>
          <w:szCs w:val="24"/>
          <w:lang w:val="zh-CN"/>
        </w:rPr>
        <w:t>投标人交纳的投标保证金必须在前附表规定的投标文件接收截止时间前到达指定帐户。</w:t>
      </w:r>
    </w:p>
    <w:p>
      <w:pPr>
        <w:spacing w:line="400" w:lineRule="exact"/>
        <w:ind w:right="-57" w:firstLine="511"/>
        <w:rPr>
          <w:rFonts w:ascii="宋体" w:hAnsi="宋体" w:cs="宋体"/>
          <w:szCs w:val="24"/>
        </w:rPr>
      </w:pPr>
      <w:r>
        <w:rPr>
          <w:rFonts w:hint="eastAsia" w:ascii="宋体" w:hAnsi="宋体" w:cs="宋体"/>
          <w:szCs w:val="24"/>
        </w:rPr>
        <w:t>14.3</w:t>
      </w:r>
      <w:r>
        <w:rPr>
          <w:rFonts w:hint="eastAsia" w:ascii="宋体" w:hAnsi="宋体" w:cs="宋体"/>
          <w:szCs w:val="21"/>
          <w:lang w:val="zh-CN"/>
        </w:rPr>
        <w:t>投标保证金必须采用电汇形式缴纳。投标保证金有效期应与投标有效期一致。</w:t>
      </w:r>
    </w:p>
    <w:p>
      <w:pPr>
        <w:spacing w:line="400" w:lineRule="exact"/>
        <w:ind w:right="-57" w:firstLine="480"/>
        <w:rPr>
          <w:rFonts w:ascii="宋体" w:hAnsi="宋体" w:cs="宋体"/>
          <w:szCs w:val="24"/>
        </w:rPr>
      </w:pPr>
      <w:r>
        <w:rPr>
          <w:rFonts w:hint="eastAsia" w:ascii="宋体" w:hAnsi="宋体" w:cs="宋体"/>
          <w:szCs w:val="24"/>
        </w:rPr>
        <w:t>14.4</w:t>
      </w:r>
      <w:r>
        <w:rPr>
          <w:rFonts w:hint="eastAsia" w:ascii="宋体" w:hAnsi="宋体" w:cs="宋体"/>
          <w:szCs w:val="24"/>
          <w:lang w:val="zh-CN"/>
        </w:rPr>
        <w:t>未按上述要求提交投标保证金的投标人，招标人将拒绝其投标文件。</w:t>
      </w:r>
    </w:p>
    <w:p>
      <w:pPr>
        <w:spacing w:line="400" w:lineRule="exact"/>
        <w:ind w:firstLine="480"/>
        <w:rPr>
          <w:rFonts w:ascii="宋体" w:hAnsi="宋体" w:cs="宋体"/>
          <w:szCs w:val="24"/>
        </w:rPr>
      </w:pPr>
      <w:r>
        <w:rPr>
          <w:rFonts w:hint="eastAsia" w:ascii="宋体" w:hAnsi="宋体" w:cs="宋体"/>
          <w:szCs w:val="24"/>
        </w:rPr>
        <w:t>14.5</w:t>
      </w:r>
      <w:r>
        <w:rPr>
          <w:rFonts w:hint="eastAsia" w:ascii="宋体" w:hAnsi="宋体" w:cs="宋体"/>
          <w:szCs w:val="21"/>
          <w:lang w:val="zh-CN"/>
        </w:rPr>
        <w:t>未中标人的投标保证金，将在本项目中标通知书发出后，由保证金收取部门以银行电汇方式在五个工作日内予以退还。中标人的投标保证金将在招标人与中标人签订的合同生效后由保证金收取部门以银行电汇等方式在五个工作日内予以退还。</w:t>
      </w:r>
    </w:p>
    <w:p>
      <w:pPr>
        <w:spacing w:line="400" w:lineRule="exact"/>
        <w:ind w:firstLine="480"/>
        <w:rPr>
          <w:rFonts w:ascii="宋体" w:hAnsi="宋体" w:cs="宋体"/>
          <w:szCs w:val="24"/>
        </w:rPr>
      </w:pPr>
      <w:r>
        <w:rPr>
          <w:rFonts w:hint="eastAsia" w:ascii="宋体" w:hAnsi="宋体" w:cs="宋体"/>
          <w:szCs w:val="24"/>
        </w:rPr>
        <w:t>14.6</w:t>
      </w:r>
      <w:r>
        <w:rPr>
          <w:rFonts w:hint="eastAsia" w:ascii="宋体" w:hAnsi="宋体" w:cs="宋体"/>
          <w:szCs w:val="21"/>
        </w:rPr>
        <w:t>发生下列情况之一，投标保证金将不予退还：</w:t>
      </w:r>
    </w:p>
    <w:p>
      <w:pPr>
        <w:spacing w:line="400" w:lineRule="exact"/>
        <w:ind w:firstLine="480"/>
        <w:rPr>
          <w:rFonts w:ascii="宋体" w:hAnsi="宋体" w:cs="宋体"/>
          <w:szCs w:val="24"/>
        </w:rPr>
      </w:pPr>
      <w:r>
        <w:rPr>
          <w:rFonts w:hint="eastAsia" w:ascii="宋体" w:hAnsi="宋体" w:cs="宋体"/>
          <w:szCs w:val="24"/>
        </w:rPr>
        <w:t>14.6.1 在投标有效期内，投标人撤回其投标文件的；</w:t>
      </w:r>
    </w:p>
    <w:p>
      <w:pPr>
        <w:spacing w:line="400" w:lineRule="exact"/>
        <w:ind w:firstLine="480"/>
        <w:rPr>
          <w:rFonts w:ascii="宋体" w:hAnsi="宋体" w:cs="宋体"/>
          <w:szCs w:val="24"/>
        </w:rPr>
      </w:pPr>
      <w:r>
        <w:rPr>
          <w:rFonts w:hint="eastAsia" w:ascii="宋体" w:hAnsi="宋体" w:cs="宋体"/>
          <w:szCs w:val="24"/>
        </w:rPr>
        <w:t>14.6.2 中标人无正当理由不按本须知相关条款规定与招标人签订合同的；</w:t>
      </w:r>
    </w:p>
    <w:p>
      <w:pPr>
        <w:spacing w:line="400" w:lineRule="exact"/>
        <w:ind w:firstLine="480"/>
        <w:rPr>
          <w:rFonts w:ascii="宋体" w:hAnsi="宋体" w:cs="宋体"/>
          <w:szCs w:val="24"/>
        </w:rPr>
      </w:pPr>
      <w:r>
        <w:rPr>
          <w:rFonts w:hint="eastAsia" w:ascii="宋体" w:hAnsi="宋体" w:cs="宋体"/>
          <w:szCs w:val="24"/>
        </w:rPr>
        <w:t>14.6.3 中标人不按本须知相关条款规定缴付中标服务费的；</w:t>
      </w:r>
    </w:p>
    <w:p>
      <w:pPr>
        <w:spacing w:line="400" w:lineRule="exact"/>
        <w:ind w:firstLine="480"/>
        <w:rPr>
          <w:rFonts w:ascii="宋体" w:hAnsi="宋体" w:cs="宋体"/>
          <w:szCs w:val="24"/>
        </w:rPr>
      </w:pPr>
      <w:r>
        <w:rPr>
          <w:rFonts w:hint="eastAsia" w:ascii="宋体" w:hAnsi="宋体" w:cs="宋体"/>
          <w:szCs w:val="24"/>
        </w:rPr>
        <w:t>14.6.4 投标人在投标过程中有违反有关法律法规的行为。</w:t>
      </w:r>
    </w:p>
    <w:p>
      <w:pPr>
        <w:spacing w:line="400" w:lineRule="exact"/>
        <w:rPr>
          <w:rFonts w:ascii="宋体" w:hAnsi="宋体" w:cs="宋体"/>
          <w:b/>
          <w:szCs w:val="24"/>
        </w:rPr>
      </w:pPr>
      <w:r>
        <w:rPr>
          <w:rFonts w:hint="eastAsia" w:ascii="宋体" w:hAnsi="宋体" w:cs="宋体"/>
          <w:b/>
          <w:szCs w:val="24"/>
        </w:rPr>
        <w:t>15. 投标文件的有效期</w:t>
      </w:r>
    </w:p>
    <w:p>
      <w:pPr>
        <w:spacing w:line="400" w:lineRule="exact"/>
        <w:ind w:firstLine="480"/>
        <w:rPr>
          <w:rFonts w:ascii="宋体" w:hAnsi="宋体" w:cs="宋体"/>
          <w:szCs w:val="24"/>
        </w:rPr>
      </w:pPr>
      <w:r>
        <w:rPr>
          <w:rFonts w:hint="eastAsia" w:ascii="宋体" w:hAnsi="宋体" w:cs="宋体"/>
          <w:szCs w:val="24"/>
        </w:rPr>
        <w:t>15.1自</w:t>
      </w:r>
      <w:r>
        <w:rPr>
          <w:rFonts w:hint="eastAsia" w:ascii="宋体" w:hAnsi="宋体" w:cs="宋体"/>
          <w:szCs w:val="21"/>
        </w:rPr>
        <w:t>提交投标文件截止期</w:t>
      </w:r>
      <w:r>
        <w:rPr>
          <w:rFonts w:hint="eastAsia" w:ascii="宋体" w:hAnsi="宋体" w:cs="宋体"/>
          <w:szCs w:val="24"/>
        </w:rPr>
        <w:t>起60天内，投标文件应保持有效。有效期短于这个规定期限的投标，将被拒绝。</w:t>
      </w:r>
    </w:p>
    <w:p>
      <w:pPr>
        <w:spacing w:line="400" w:lineRule="exact"/>
        <w:ind w:firstLine="480"/>
        <w:rPr>
          <w:rFonts w:ascii="宋体" w:hAnsi="宋体" w:cs="宋体"/>
          <w:szCs w:val="24"/>
        </w:rPr>
      </w:pPr>
      <w:r>
        <w:rPr>
          <w:rFonts w:hint="eastAsia" w:ascii="宋体" w:hAnsi="宋体" w:cs="宋体"/>
          <w:szCs w:val="24"/>
        </w:rPr>
        <w:t>15.2</w:t>
      </w:r>
      <w:r>
        <w:rPr>
          <w:rFonts w:hint="eastAsia" w:ascii="宋体" w:hAnsi="宋体" w:cs="宋体"/>
          <w:szCs w:val="21"/>
          <w:lang w:val="zh-CN"/>
        </w:rPr>
        <w:t>在特殊情况下，招标人可与投标人协商延长投标文件的有效期。这种要求和答复都应以书面的形式进行。同意延长有效期的投标人不能修改投标文件，按本须知规定的投标保证金的有效期也相应延长；投标人拒绝延长的，其投标失效，但投标人有权收回其投标保证金。</w:t>
      </w:r>
    </w:p>
    <w:p>
      <w:pPr>
        <w:spacing w:line="400" w:lineRule="exact"/>
        <w:rPr>
          <w:rFonts w:ascii="宋体" w:hAnsi="宋体" w:cs="宋体"/>
          <w:b/>
          <w:szCs w:val="24"/>
        </w:rPr>
      </w:pPr>
      <w:r>
        <w:rPr>
          <w:rFonts w:hint="eastAsia" w:ascii="宋体" w:hAnsi="宋体" w:cs="宋体"/>
          <w:b/>
          <w:szCs w:val="24"/>
        </w:rPr>
        <w:t>16. 投标文件的份数和签署</w:t>
      </w:r>
    </w:p>
    <w:p>
      <w:pPr>
        <w:spacing w:line="400" w:lineRule="exact"/>
        <w:ind w:firstLine="480"/>
        <w:rPr>
          <w:rFonts w:ascii="宋体" w:hAnsi="宋体" w:cs="宋体"/>
          <w:szCs w:val="24"/>
          <w:lang w:val="zh-CN"/>
        </w:rPr>
      </w:pPr>
      <w:r>
        <w:rPr>
          <w:rFonts w:hint="eastAsia" w:ascii="宋体" w:hAnsi="宋体" w:cs="宋体"/>
          <w:szCs w:val="24"/>
        </w:rPr>
        <w:t>16.1</w:t>
      </w:r>
      <w:r>
        <w:rPr>
          <w:rFonts w:hint="eastAsia" w:ascii="宋体" w:hAnsi="宋体" w:cs="宋体"/>
          <w:szCs w:val="24"/>
          <w:lang w:val="zh-CN"/>
        </w:rPr>
        <w:t>投标人应按本须知的规定，编制一份投标文件“正本”和前附表所述份数的“副本”，并明确标明“正本”和“副本”。投标文件正本和副本如有不一致之处，以正本为准。</w:t>
      </w:r>
    </w:p>
    <w:p>
      <w:pPr>
        <w:spacing w:line="400" w:lineRule="exact"/>
        <w:ind w:firstLine="480"/>
        <w:rPr>
          <w:rFonts w:ascii="宋体" w:hAnsi="宋体" w:cs="宋体"/>
          <w:szCs w:val="24"/>
        </w:rPr>
      </w:pPr>
      <w:r>
        <w:rPr>
          <w:rFonts w:hint="eastAsia" w:ascii="宋体" w:hAnsi="宋体" w:cs="宋体"/>
          <w:szCs w:val="24"/>
        </w:rPr>
        <w:t>16.2</w:t>
      </w:r>
      <w:r>
        <w:rPr>
          <w:rFonts w:hint="eastAsia" w:ascii="宋体" w:hAnsi="宋体" w:cs="宋体"/>
          <w:szCs w:val="24"/>
          <w:lang w:val="zh-CN"/>
        </w:rPr>
        <w:t>投标文件正本和副本均应使用不能擦去的黑色或蓝色墨水打印或书写，需要加盖公章和/或法人代表（或授权委托人）签名的文件必须按要求加盖公章和/或签字，不得由他人代签，若未按上述要求签署的投标文件将被拒绝。</w:t>
      </w:r>
    </w:p>
    <w:p>
      <w:pPr>
        <w:spacing w:line="400" w:lineRule="exact"/>
        <w:ind w:firstLine="480"/>
        <w:rPr>
          <w:rFonts w:ascii="宋体" w:hAnsi="宋体" w:cs="宋体"/>
          <w:szCs w:val="24"/>
          <w:lang w:val="zh-CN"/>
        </w:rPr>
      </w:pPr>
      <w:r>
        <w:rPr>
          <w:rFonts w:hint="eastAsia" w:ascii="宋体" w:hAnsi="宋体" w:cs="宋体"/>
          <w:szCs w:val="24"/>
        </w:rPr>
        <w:t>16.3</w:t>
      </w:r>
      <w:r>
        <w:rPr>
          <w:rFonts w:hint="eastAsia" w:ascii="宋体" w:hAnsi="宋体" w:cs="宋体"/>
          <w:szCs w:val="21"/>
        </w:rPr>
        <w:t>投标文件逐页盖章</w:t>
      </w:r>
      <w:r>
        <w:rPr>
          <w:rFonts w:hint="eastAsia" w:ascii="宋体" w:hAnsi="宋体" w:cs="宋体"/>
          <w:szCs w:val="24"/>
          <w:lang w:val="zh-CN"/>
        </w:rPr>
        <w:t>。</w:t>
      </w:r>
    </w:p>
    <w:p>
      <w:pPr>
        <w:spacing w:line="400" w:lineRule="exact"/>
        <w:ind w:firstLine="480"/>
        <w:rPr>
          <w:rFonts w:ascii="宋体" w:hAnsi="宋体" w:cs="宋体"/>
          <w:szCs w:val="21"/>
        </w:rPr>
      </w:pPr>
      <w:r>
        <w:rPr>
          <w:rFonts w:hint="eastAsia" w:ascii="宋体" w:hAnsi="宋体" w:cs="宋体"/>
          <w:szCs w:val="24"/>
        </w:rPr>
        <w:t>16.4</w:t>
      </w:r>
      <w:r>
        <w:rPr>
          <w:rFonts w:hint="eastAsia" w:ascii="宋体" w:hAnsi="宋体" w:cs="宋体"/>
          <w:szCs w:val="24"/>
          <w:lang w:val="zh-CN"/>
        </w:rPr>
        <w:t>全套投标文件应无涂改和行间插字，除非这些删改是根据招标代理机构指示进行的，或者是投标人造成的必须修改的错误。但修改处应由法定代表人或被授权人签字证明</w:t>
      </w:r>
      <w:r>
        <w:rPr>
          <w:rFonts w:hint="eastAsia" w:ascii="宋体" w:hAnsi="宋体" w:cs="宋体"/>
          <w:szCs w:val="21"/>
        </w:rPr>
        <w:t>。</w:t>
      </w:r>
    </w:p>
    <w:p>
      <w:pPr>
        <w:spacing w:line="400" w:lineRule="exact"/>
        <w:ind w:firstLine="480"/>
        <w:rPr>
          <w:rFonts w:ascii="宋体" w:hAnsi="宋体" w:cs="宋体"/>
          <w:szCs w:val="24"/>
        </w:rPr>
      </w:pPr>
      <w:r>
        <w:rPr>
          <w:rFonts w:hint="eastAsia" w:ascii="宋体" w:hAnsi="宋体" w:cs="宋体"/>
          <w:szCs w:val="24"/>
        </w:rPr>
        <w:t>16.5投标文件正、副本均不退还投标人。</w:t>
      </w:r>
    </w:p>
    <w:p>
      <w:pPr>
        <w:spacing w:line="360" w:lineRule="auto"/>
        <w:rPr>
          <w:rFonts w:ascii="宋体" w:hAnsi="宋体" w:cs="宋体"/>
          <w:b/>
          <w:kern w:val="1"/>
          <w:szCs w:val="24"/>
        </w:rPr>
      </w:pPr>
      <w:r>
        <w:rPr>
          <w:rFonts w:hint="eastAsia" w:ascii="宋体" w:hAnsi="宋体" w:cs="宋体"/>
          <w:b/>
          <w:kern w:val="1"/>
          <w:szCs w:val="24"/>
          <w:lang w:val="zh-CN"/>
        </w:rPr>
        <w:t>五、投标文件的递交</w:t>
      </w:r>
    </w:p>
    <w:p>
      <w:pPr>
        <w:spacing w:line="400" w:lineRule="exact"/>
        <w:rPr>
          <w:rFonts w:ascii="宋体" w:hAnsi="宋体" w:cs="宋体"/>
          <w:b/>
          <w:szCs w:val="24"/>
        </w:rPr>
      </w:pPr>
      <w:r>
        <w:rPr>
          <w:rFonts w:hint="eastAsia" w:ascii="宋体" w:hAnsi="宋体" w:cs="宋体"/>
          <w:b/>
          <w:szCs w:val="24"/>
        </w:rPr>
        <w:t>17. 投标文件的密封及标记</w:t>
      </w:r>
    </w:p>
    <w:p>
      <w:pPr>
        <w:snapToGrid w:val="0"/>
        <w:ind w:firstLine="420" w:firstLineChars="200"/>
        <w:rPr>
          <w:rFonts w:ascii="宋体" w:hAnsi="宋体" w:eastAsia="宋体"/>
          <w:szCs w:val="21"/>
        </w:rPr>
      </w:pPr>
      <w:r>
        <w:rPr>
          <w:rFonts w:hint="eastAsia" w:ascii="宋体" w:hAnsi="宋体" w:cs="宋体"/>
          <w:szCs w:val="24"/>
        </w:rPr>
        <w:t>17.1</w:t>
      </w:r>
      <w:r>
        <w:rPr>
          <w:rFonts w:hint="eastAsia" w:ascii="宋体" w:hAnsi="宋体" w:cs="宋体"/>
          <w:b/>
          <w:bCs/>
          <w:szCs w:val="24"/>
          <w:lang w:val="zh-CN"/>
        </w:rPr>
        <w:t>投标文件应装订成册，加盖公章并密封</w:t>
      </w:r>
      <w:r>
        <w:rPr>
          <w:rFonts w:hint="eastAsia" w:ascii="宋体" w:hAnsi="宋体" w:cs="宋体"/>
          <w:szCs w:val="24"/>
          <w:lang w:val="zh-CN"/>
        </w:rPr>
        <w:t>。</w:t>
      </w:r>
      <w:r>
        <w:rPr>
          <w:rFonts w:hint="eastAsia" w:ascii="宋体" w:hAnsi="宋体" w:eastAsia="宋体"/>
          <w:szCs w:val="21"/>
        </w:rPr>
        <w:t>纸质文件正本一份，副本四份。（副本可以是正本的复印件）</w:t>
      </w:r>
    </w:p>
    <w:p>
      <w:pPr>
        <w:snapToGrid w:val="0"/>
        <w:rPr>
          <w:rFonts w:ascii="宋体" w:hAnsi="宋体" w:eastAsia="宋体"/>
          <w:szCs w:val="21"/>
        </w:rPr>
      </w:pPr>
      <w:r>
        <w:rPr>
          <w:rFonts w:hint="eastAsia" w:ascii="宋体" w:hAnsi="宋体" w:eastAsia="宋体"/>
          <w:szCs w:val="21"/>
        </w:rPr>
        <w:t>电子版文件1份，电子版文件载体为U盘。（为正本盖鲜章PDF格式）</w:t>
      </w:r>
    </w:p>
    <w:p>
      <w:pPr>
        <w:spacing w:line="400" w:lineRule="exact"/>
        <w:rPr>
          <w:rFonts w:ascii="宋体" w:hAnsi="宋体" w:cs="宋体"/>
          <w:szCs w:val="24"/>
        </w:rPr>
      </w:pPr>
      <w:r>
        <w:rPr>
          <w:rFonts w:hint="eastAsia" w:ascii="宋体" w:hAnsi="宋体" w:eastAsia="宋体"/>
          <w:szCs w:val="21"/>
        </w:rPr>
        <w:t>其它要求：1、投标文件电子版内容与纸质投标文件内容一致；分别放入一个密封袋中，封袋密封完好，封袋上都应标明项目名称、投标人（全称），需注明“于</w:t>
      </w:r>
      <w:r>
        <w:rPr>
          <w:rFonts w:hint="eastAsia" w:ascii="宋体" w:hAnsi="宋体" w:eastAsia="宋体"/>
          <w:szCs w:val="21"/>
          <w:u w:val="single"/>
        </w:rPr>
        <w:t xml:space="preserve">    2025</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r>
        <w:rPr>
          <w:rFonts w:hint="eastAsia" w:ascii="宋体" w:hAnsi="宋体" w:eastAsia="宋体"/>
          <w:i/>
          <w:iCs/>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分之前不准启封”的字样，并在封套封口处加盖投标人单位公章，（如二者不一致，以纸质文件为准）</w:t>
      </w:r>
    </w:p>
    <w:p>
      <w:pPr>
        <w:spacing w:line="400" w:lineRule="exact"/>
        <w:ind w:firstLine="480"/>
        <w:rPr>
          <w:rFonts w:ascii="宋体" w:hAnsi="宋体" w:cs="宋体"/>
          <w:szCs w:val="24"/>
        </w:rPr>
      </w:pPr>
      <w:r>
        <w:rPr>
          <w:rFonts w:hint="eastAsia" w:ascii="宋体" w:hAnsi="宋体" w:cs="宋体"/>
          <w:szCs w:val="24"/>
        </w:rPr>
        <w:t>17.2</w:t>
      </w:r>
      <w:r>
        <w:rPr>
          <w:rFonts w:hint="eastAsia" w:ascii="宋体" w:hAnsi="宋体" w:cs="宋体"/>
          <w:b/>
          <w:bCs/>
          <w:szCs w:val="24"/>
          <w:lang w:val="zh-CN"/>
        </w:rPr>
        <w:t>如果投标人未按上述要求密封及加盖公章，其投标文件将被拒绝。</w:t>
      </w:r>
    </w:p>
    <w:p>
      <w:pPr>
        <w:spacing w:line="400" w:lineRule="exact"/>
        <w:rPr>
          <w:rFonts w:ascii="宋体" w:hAnsi="宋体" w:cs="宋体"/>
          <w:b/>
          <w:szCs w:val="24"/>
        </w:rPr>
      </w:pPr>
      <w:r>
        <w:rPr>
          <w:rFonts w:hint="eastAsia" w:ascii="宋体" w:hAnsi="宋体" w:cs="宋体"/>
          <w:b/>
          <w:szCs w:val="24"/>
        </w:rPr>
        <w:t>18. 投标截止时间</w:t>
      </w:r>
    </w:p>
    <w:p>
      <w:pPr>
        <w:spacing w:line="400" w:lineRule="exact"/>
        <w:ind w:firstLine="480"/>
        <w:rPr>
          <w:rFonts w:ascii="宋体" w:hAnsi="宋体" w:cs="宋体"/>
          <w:szCs w:val="24"/>
        </w:rPr>
      </w:pPr>
      <w:r>
        <w:rPr>
          <w:rFonts w:hint="eastAsia" w:ascii="宋体" w:hAnsi="宋体" w:cs="宋体"/>
          <w:szCs w:val="24"/>
        </w:rPr>
        <w:t>18.1</w:t>
      </w:r>
      <w:r>
        <w:rPr>
          <w:rFonts w:hint="eastAsia" w:ascii="宋体" w:hAnsi="宋体" w:cs="宋体"/>
          <w:szCs w:val="24"/>
          <w:lang w:val="zh-CN"/>
        </w:rPr>
        <w:t>投标文件必须在前附表规定的投标文件递交时间派人送达到投标地点。招标人推迟投标截止时间时，应以书面的形式，通知所有投标人。在这种情况下，招标人和投标人的权利和义务将受到新的截止期的约束。</w:t>
      </w:r>
    </w:p>
    <w:p>
      <w:pPr>
        <w:spacing w:line="400" w:lineRule="exact"/>
        <w:ind w:firstLine="480"/>
        <w:rPr>
          <w:rFonts w:ascii="宋体" w:hAnsi="宋体" w:cs="宋体"/>
          <w:szCs w:val="24"/>
          <w:lang w:val="zh-CN"/>
        </w:rPr>
      </w:pPr>
      <w:r>
        <w:rPr>
          <w:rFonts w:hint="eastAsia" w:ascii="宋体" w:hAnsi="宋体" w:cs="宋体"/>
          <w:szCs w:val="24"/>
        </w:rPr>
        <w:t>18.2投标文件接收地点见</w:t>
      </w:r>
      <w:r>
        <w:rPr>
          <w:rFonts w:hint="eastAsia" w:ascii="宋体" w:hAnsi="宋体" w:cs="宋体"/>
          <w:szCs w:val="24"/>
          <w:lang w:val="zh-CN"/>
        </w:rPr>
        <w:t>前附表，在投标截止时间以后送达的投标文件，招标人将拒绝接收。</w:t>
      </w:r>
    </w:p>
    <w:p>
      <w:pPr>
        <w:spacing w:line="400" w:lineRule="exact"/>
        <w:ind w:firstLine="480"/>
        <w:rPr>
          <w:rFonts w:ascii="宋体" w:hAnsi="宋体" w:cs="宋体"/>
          <w:szCs w:val="24"/>
        </w:rPr>
      </w:pPr>
      <w:r>
        <w:rPr>
          <w:rFonts w:hint="eastAsia" w:ascii="宋体" w:hAnsi="宋体" w:cs="宋体"/>
          <w:szCs w:val="24"/>
        </w:rPr>
        <w:t>18.3</w:t>
      </w:r>
      <w:r>
        <w:rPr>
          <w:rFonts w:hint="eastAsia" w:ascii="宋体" w:hAnsi="宋体" w:cs="宋体"/>
          <w:szCs w:val="24"/>
          <w:lang w:val="zh-CN"/>
        </w:rPr>
        <w:t>在投标截止时间止招标人收到的投标文件少于三份，招标代理机构有权宣布本次招标废标。</w:t>
      </w:r>
    </w:p>
    <w:p>
      <w:pPr>
        <w:spacing w:line="400" w:lineRule="exact"/>
        <w:rPr>
          <w:rFonts w:ascii="宋体" w:hAnsi="宋体" w:cs="宋体"/>
          <w:b/>
          <w:szCs w:val="24"/>
        </w:rPr>
      </w:pPr>
      <w:r>
        <w:rPr>
          <w:rFonts w:hint="eastAsia" w:ascii="宋体" w:hAnsi="宋体" w:cs="宋体"/>
          <w:b/>
          <w:szCs w:val="24"/>
        </w:rPr>
        <w:t>19. 投标文件的修改和撤回</w:t>
      </w:r>
    </w:p>
    <w:p>
      <w:pPr>
        <w:spacing w:line="400" w:lineRule="exact"/>
        <w:ind w:firstLine="480"/>
        <w:rPr>
          <w:rFonts w:ascii="宋体" w:hAnsi="宋体" w:cs="宋体"/>
          <w:szCs w:val="24"/>
        </w:rPr>
      </w:pPr>
      <w:r>
        <w:rPr>
          <w:rFonts w:hint="eastAsia" w:ascii="宋体" w:hAnsi="宋体" w:cs="宋体"/>
          <w:szCs w:val="24"/>
        </w:rPr>
        <w:t>19.1投标人在提交投标文件后可对其投标文件进行修改或撤回，但招标代理机构须在投标截止时间之前收到该修改的书面通知或在开标前收到该撤回的书面通知。投标人的原投标文件招标代理机构将不予退还。</w:t>
      </w:r>
    </w:p>
    <w:p>
      <w:pPr>
        <w:spacing w:line="400" w:lineRule="exact"/>
        <w:ind w:firstLine="480"/>
        <w:rPr>
          <w:rFonts w:ascii="宋体" w:hAnsi="宋体" w:cs="宋体"/>
          <w:szCs w:val="24"/>
        </w:rPr>
      </w:pPr>
      <w:r>
        <w:rPr>
          <w:rFonts w:hint="eastAsia" w:ascii="宋体" w:hAnsi="宋体" w:cs="宋体"/>
          <w:szCs w:val="24"/>
        </w:rPr>
        <w:t>19.2投标人修改投标文件的书面材料，须密封送达招标代理机构，同时应在封套上标明“修改投标文件”和“开标时启封”字样。</w:t>
      </w:r>
    </w:p>
    <w:p>
      <w:pPr>
        <w:spacing w:line="400" w:lineRule="exact"/>
        <w:ind w:firstLine="480"/>
        <w:rPr>
          <w:rFonts w:ascii="宋体" w:hAnsi="宋体" w:cs="宋体"/>
          <w:szCs w:val="24"/>
        </w:rPr>
      </w:pPr>
      <w:r>
        <w:rPr>
          <w:rFonts w:hint="eastAsia" w:ascii="宋体" w:hAnsi="宋体" w:cs="宋体"/>
          <w:szCs w:val="24"/>
        </w:rPr>
        <w:t>19.3撤回投标应以书面的形式在投标截止时间前通知招标代理机构。该书面撤回通知应由投标人法定代表人或授权委托人签署并加盖投标人单位公章。撤回投标的时间以书面撤回通知送达招标代理机构或邮电到达日戳为准。</w:t>
      </w:r>
    </w:p>
    <w:p>
      <w:pPr>
        <w:spacing w:line="400" w:lineRule="exact"/>
        <w:ind w:firstLine="480"/>
        <w:rPr>
          <w:rFonts w:ascii="宋体" w:hAnsi="宋体" w:cs="宋体"/>
          <w:szCs w:val="24"/>
        </w:rPr>
      </w:pPr>
      <w:r>
        <w:rPr>
          <w:rFonts w:hint="eastAsia" w:ascii="宋体" w:hAnsi="宋体" w:cs="宋体"/>
          <w:szCs w:val="24"/>
        </w:rPr>
        <w:t>19.4开标后投标人不得撤回（撤销）投标，否则投标保证金将不予退还。</w:t>
      </w:r>
    </w:p>
    <w:p>
      <w:pPr>
        <w:spacing w:line="400" w:lineRule="exact"/>
        <w:rPr>
          <w:rFonts w:ascii="宋体" w:hAnsi="宋体" w:cs="宋体"/>
          <w:b/>
          <w:kern w:val="1"/>
          <w:szCs w:val="24"/>
        </w:rPr>
      </w:pPr>
      <w:r>
        <w:rPr>
          <w:rFonts w:hint="eastAsia" w:ascii="宋体" w:hAnsi="宋体" w:cs="宋体"/>
          <w:b/>
          <w:kern w:val="1"/>
          <w:szCs w:val="24"/>
          <w:lang w:val="zh-CN"/>
        </w:rPr>
        <w:t>六、开标和评标</w:t>
      </w:r>
    </w:p>
    <w:p>
      <w:pPr>
        <w:spacing w:line="400" w:lineRule="exact"/>
        <w:rPr>
          <w:rFonts w:ascii="宋体" w:hAnsi="宋体" w:cs="宋体"/>
          <w:b/>
          <w:szCs w:val="24"/>
        </w:rPr>
      </w:pPr>
      <w:r>
        <w:rPr>
          <w:rFonts w:hint="eastAsia" w:ascii="宋体" w:hAnsi="宋体" w:cs="宋体"/>
          <w:b/>
          <w:szCs w:val="24"/>
        </w:rPr>
        <w:t>20. 开标</w:t>
      </w:r>
    </w:p>
    <w:p>
      <w:pPr>
        <w:spacing w:line="400" w:lineRule="exact"/>
        <w:ind w:firstLine="480"/>
        <w:rPr>
          <w:rFonts w:ascii="宋体" w:hAnsi="宋体" w:cs="宋体"/>
          <w:szCs w:val="24"/>
        </w:rPr>
      </w:pPr>
      <w:r>
        <w:rPr>
          <w:rFonts w:hint="eastAsia" w:ascii="宋体" w:hAnsi="宋体" w:cs="宋体"/>
          <w:szCs w:val="24"/>
        </w:rPr>
        <w:t>20.</w:t>
      </w:r>
      <w:r>
        <w:rPr>
          <w:rFonts w:hint="eastAsia" w:ascii="宋体" w:hAnsi="宋体" w:cs="宋体"/>
          <w:szCs w:val="24"/>
          <w:lang w:val="zh-CN"/>
        </w:rPr>
        <w:t>按投标须知前附表规定的时间、地点主持公开开标。开标仪式由招标代理机构主持，招标人、投标人代表及相关方面代表参加。</w:t>
      </w:r>
    </w:p>
    <w:p>
      <w:pPr>
        <w:spacing w:line="400" w:lineRule="exact"/>
        <w:ind w:firstLine="480"/>
        <w:rPr>
          <w:rFonts w:ascii="宋体" w:hAnsi="宋体" w:cs="宋体"/>
          <w:szCs w:val="24"/>
        </w:rPr>
      </w:pPr>
      <w:r>
        <w:rPr>
          <w:rFonts w:hint="eastAsia" w:ascii="宋体" w:hAnsi="宋体" w:cs="宋体"/>
          <w:szCs w:val="24"/>
        </w:rPr>
        <w:t>20.2</w:t>
      </w:r>
      <w:r>
        <w:rPr>
          <w:rFonts w:hint="eastAsia" w:ascii="宋体" w:hAnsi="宋体" w:cs="宋体"/>
          <w:szCs w:val="21"/>
          <w:lang w:val="zh-CN"/>
        </w:rPr>
        <w:t>参加开标的投标人代表应签名报到，以证明其出席开标会议。</w:t>
      </w:r>
    </w:p>
    <w:p>
      <w:pPr>
        <w:spacing w:line="400" w:lineRule="exact"/>
        <w:ind w:firstLine="480"/>
        <w:rPr>
          <w:rFonts w:ascii="宋体" w:hAnsi="宋体" w:cs="宋体"/>
          <w:szCs w:val="24"/>
        </w:rPr>
      </w:pPr>
      <w:r>
        <w:rPr>
          <w:rFonts w:hint="eastAsia" w:ascii="宋体" w:hAnsi="宋体" w:cs="宋体"/>
          <w:szCs w:val="24"/>
        </w:rPr>
        <w:t>20.3</w:t>
      </w:r>
      <w:r>
        <w:rPr>
          <w:rFonts w:hint="eastAsia" w:ascii="宋体" w:hAnsi="宋体" w:cs="宋体"/>
          <w:szCs w:val="21"/>
          <w:lang w:val="zh-CN"/>
        </w:rPr>
        <w:t>开标时由投标人或投标人选派的代表查验投标文件密封及盖章情况，确认无误后当场拆封唱标。</w:t>
      </w:r>
      <w:r>
        <w:rPr>
          <w:rFonts w:hint="eastAsia" w:ascii="宋体" w:hAnsi="宋体" w:cs="宋体"/>
          <w:szCs w:val="21"/>
        </w:rPr>
        <w:t>唱标顺序：不分递交先后顺序随机开启。</w:t>
      </w:r>
    </w:p>
    <w:p>
      <w:pPr>
        <w:spacing w:line="400" w:lineRule="exact"/>
        <w:ind w:firstLine="480"/>
        <w:rPr>
          <w:rFonts w:ascii="宋体" w:hAnsi="宋体" w:cs="宋体"/>
          <w:szCs w:val="24"/>
        </w:rPr>
      </w:pPr>
      <w:r>
        <w:rPr>
          <w:rFonts w:hint="eastAsia" w:ascii="宋体" w:hAnsi="宋体" w:cs="宋体"/>
          <w:szCs w:val="24"/>
        </w:rPr>
        <w:t>20.4</w:t>
      </w:r>
      <w:r>
        <w:rPr>
          <w:rFonts w:hint="eastAsia" w:ascii="宋体" w:hAnsi="宋体" w:cs="宋体"/>
          <w:szCs w:val="24"/>
          <w:lang w:val="zh-CN"/>
        </w:rPr>
        <w:t>在开标仪式上，将公布投标人的名称、投标价格及其投标的修改、投标的撤回等，招标代理机构将作唱标记录。投标人代表应在唱标记录上签字确认，如有异议应在唱标完成后当场提出，否则理解为没有异议并确认开标结果。如投标人法定代表人或授权代理人未能到场对开标记录进行签字确认，视同其已认可本次开标结果并在开标记录中注明其未到场。</w:t>
      </w:r>
    </w:p>
    <w:p>
      <w:pPr>
        <w:spacing w:line="400" w:lineRule="exact"/>
        <w:ind w:firstLine="480"/>
        <w:rPr>
          <w:rFonts w:ascii="宋体" w:hAnsi="宋体" w:cs="宋体"/>
          <w:szCs w:val="24"/>
        </w:rPr>
      </w:pPr>
      <w:r>
        <w:rPr>
          <w:rFonts w:hint="eastAsia" w:ascii="宋体" w:hAnsi="宋体" w:cs="宋体"/>
          <w:szCs w:val="24"/>
        </w:rPr>
        <w:t>20.5</w:t>
      </w:r>
      <w:bookmarkStart w:id="14" w:name="_Toc406595769"/>
      <w:bookmarkEnd w:id="14"/>
      <w:bookmarkStart w:id="15" w:name="_Toc407612784"/>
      <w:bookmarkEnd w:id="15"/>
      <w:bookmarkStart w:id="16" w:name="_Toc407613153"/>
      <w:bookmarkEnd w:id="16"/>
      <w:r>
        <w:rPr>
          <w:rFonts w:hint="eastAsia" w:ascii="宋体" w:hAnsi="宋体" w:cs="宋体"/>
        </w:rPr>
        <w:t>未宣读的投标价格、价格折扣等实质内容在评标时将不予考虑。</w:t>
      </w:r>
    </w:p>
    <w:p>
      <w:pPr>
        <w:spacing w:line="400" w:lineRule="exact"/>
        <w:rPr>
          <w:rFonts w:ascii="宋体" w:hAnsi="宋体" w:cs="宋体"/>
          <w:b/>
          <w:szCs w:val="24"/>
        </w:rPr>
      </w:pPr>
      <w:r>
        <w:rPr>
          <w:rFonts w:hint="eastAsia" w:ascii="宋体" w:hAnsi="宋体" w:cs="宋体"/>
          <w:b/>
          <w:szCs w:val="24"/>
        </w:rPr>
        <w:t>21. 评标委员会或评标小组</w:t>
      </w:r>
    </w:p>
    <w:p>
      <w:pPr>
        <w:pStyle w:val="8"/>
        <w:spacing w:line="400" w:lineRule="exact"/>
        <w:rPr>
          <w:rFonts w:ascii="宋体" w:hAnsi="宋体" w:eastAsia="宋体" w:cs="宋体"/>
          <w:szCs w:val="24"/>
        </w:rPr>
      </w:pPr>
      <w:r>
        <w:rPr>
          <w:rFonts w:hint="eastAsia" w:ascii="宋体" w:hAnsi="宋体" w:eastAsia="宋体" w:cs="宋体"/>
          <w:szCs w:val="24"/>
        </w:rPr>
        <w:t>21.1评标委员会或评标小组（以下简称评委会）成员由招标人或招标代理机构依法负责组建；由有关技术、经济等方面的专家组成，成员人数为五人，其中技术、经济等方面的专家不得少于成员总数的三分之二。</w:t>
      </w:r>
    </w:p>
    <w:p>
      <w:pPr>
        <w:pStyle w:val="8"/>
        <w:spacing w:line="400" w:lineRule="exact"/>
        <w:rPr>
          <w:rFonts w:ascii="宋体" w:hAnsi="宋体" w:eastAsia="宋体" w:cs="宋体"/>
          <w:szCs w:val="24"/>
        </w:rPr>
      </w:pPr>
      <w:r>
        <w:rPr>
          <w:rFonts w:hint="eastAsia" w:ascii="宋体" w:hAnsi="宋体" w:eastAsia="宋体" w:cs="宋体"/>
          <w:szCs w:val="24"/>
        </w:rPr>
        <w:t>21.2评委会负责具体的评标事务，并独立履行以下职责：</w:t>
      </w:r>
    </w:p>
    <w:p>
      <w:pPr>
        <w:pStyle w:val="8"/>
        <w:spacing w:line="400" w:lineRule="exact"/>
        <w:rPr>
          <w:rFonts w:ascii="宋体" w:hAnsi="宋体" w:eastAsia="宋体" w:cs="宋体"/>
          <w:szCs w:val="24"/>
        </w:rPr>
      </w:pPr>
      <w:r>
        <w:rPr>
          <w:rFonts w:hint="eastAsia" w:ascii="宋体" w:hAnsi="宋体" w:eastAsia="宋体" w:cs="宋体"/>
          <w:szCs w:val="24"/>
        </w:rPr>
        <w:t>21.2.1审查投标文件是否符合招标文件的要求，并作出评价；</w:t>
      </w:r>
    </w:p>
    <w:p>
      <w:pPr>
        <w:pStyle w:val="8"/>
        <w:spacing w:line="400" w:lineRule="exact"/>
        <w:rPr>
          <w:rFonts w:ascii="宋体" w:hAnsi="宋体" w:eastAsia="宋体" w:cs="宋体"/>
          <w:szCs w:val="24"/>
        </w:rPr>
      </w:pPr>
      <w:r>
        <w:rPr>
          <w:rFonts w:hint="eastAsia" w:ascii="宋体" w:hAnsi="宋体" w:eastAsia="宋体" w:cs="宋体"/>
          <w:szCs w:val="24"/>
        </w:rPr>
        <w:t>21.2.2可以要求投标人对投标文件有关事项做出解释或澄清；</w:t>
      </w:r>
    </w:p>
    <w:p>
      <w:pPr>
        <w:pStyle w:val="8"/>
        <w:spacing w:line="400" w:lineRule="exact"/>
        <w:rPr>
          <w:rFonts w:ascii="宋体" w:hAnsi="宋体" w:eastAsia="宋体" w:cs="宋体"/>
          <w:szCs w:val="24"/>
        </w:rPr>
      </w:pPr>
      <w:r>
        <w:rPr>
          <w:rFonts w:hint="eastAsia" w:ascii="宋体" w:hAnsi="宋体" w:eastAsia="宋体" w:cs="宋体"/>
          <w:szCs w:val="24"/>
        </w:rPr>
        <w:t>21.2.3推荐中标候选人名单，或者受招标人委托按照事先确定的办法直接确定中标人；</w:t>
      </w:r>
    </w:p>
    <w:p>
      <w:pPr>
        <w:pStyle w:val="8"/>
        <w:spacing w:line="400" w:lineRule="exact"/>
        <w:rPr>
          <w:rFonts w:ascii="宋体" w:hAnsi="宋体" w:eastAsia="宋体" w:cs="宋体"/>
          <w:szCs w:val="24"/>
        </w:rPr>
      </w:pPr>
      <w:r>
        <w:rPr>
          <w:rFonts w:hint="eastAsia" w:ascii="宋体" w:hAnsi="宋体" w:eastAsia="宋体" w:cs="宋体"/>
          <w:szCs w:val="24"/>
        </w:rPr>
        <w:t>21.2.4向招标人或者有关部门报告非法干预评标工作的行为。</w:t>
      </w:r>
    </w:p>
    <w:p>
      <w:pPr>
        <w:pStyle w:val="8"/>
        <w:spacing w:line="400" w:lineRule="exact"/>
        <w:rPr>
          <w:rFonts w:ascii="宋体" w:hAnsi="宋体" w:eastAsia="宋体" w:cs="宋体"/>
          <w:szCs w:val="24"/>
        </w:rPr>
      </w:pPr>
      <w:r>
        <w:rPr>
          <w:rFonts w:hint="eastAsia" w:ascii="宋体" w:hAnsi="宋体" w:eastAsia="宋体" w:cs="宋体"/>
          <w:szCs w:val="24"/>
        </w:rPr>
        <w:t>21.3评委会成员应当履行下列义务：</w:t>
      </w:r>
    </w:p>
    <w:p>
      <w:pPr>
        <w:pStyle w:val="8"/>
        <w:spacing w:line="400" w:lineRule="exact"/>
        <w:rPr>
          <w:rFonts w:ascii="宋体" w:hAnsi="宋体" w:eastAsia="宋体" w:cs="宋体"/>
          <w:szCs w:val="24"/>
        </w:rPr>
      </w:pPr>
      <w:r>
        <w:rPr>
          <w:rFonts w:hint="eastAsia" w:ascii="宋体" w:hAnsi="宋体" w:eastAsia="宋体" w:cs="宋体"/>
          <w:szCs w:val="24"/>
        </w:rPr>
        <w:t>21.3.1遵纪守法，客观、公正、廉洁地履行职责；</w:t>
      </w:r>
    </w:p>
    <w:p>
      <w:pPr>
        <w:pStyle w:val="8"/>
        <w:spacing w:line="400" w:lineRule="exact"/>
        <w:rPr>
          <w:rFonts w:ascii="宋体" w:hAnsi="宋体" w:eastAsia="宋体" w:cs="宋体"/>
          <w:szCs w:val="24"/>
        </w:rPr>
      </w:pPr>
      <w:r>
        <w:rPr>
          <w:rFonts w:hint="eastAsia" w:ascii="宋体" w:hAnsi="宋体" w:eastAsia="宋体" w:cs="宋体"/>
          <w:szCs w:val="24"/>
        </w:rPr>
        <w:t>21.3.2按照招标文件规定的评标办法和评标标准进行评标，对评审意见承担个人责任；</w:t>
      </w:r>
    </w:p>
    <w:p>
      <w:pPr>
        <w:pStyle w:val="8"/>
        <w:spacing w:line="400" w:lineRule="exact"/>
        <w:rPr>
          <w:rFonts w:ascii="宋体" w:hAnsi="宋体" w:eastAsia="宋体" w:cs="宋体"/>
          <w:szCs w:val="24"/>
        </w:rPr>
      </w:pPr>
      <w:r>
        <w:rPr>
          <w:rFonts w:hint="eastAsia" w:ascii="宋体" w:hAnsi="宋体" w:eastAsia="宋体" w:cs="宋体"/>
          <w:szCs w:val="24"/>
        </w:rPr>
        <w:t>21.3.3对评标过程和结果，以及投标人的商业秘密保密；</w:t>
      </w:r>
    </w:p>
    <w:p>
      <w:pPr>
        <w:pStyle w:val="8"/>
        <w:spacing w:line="400" w:lineRule="exact"/>
        <w:rPr>
          <w:rFonts w:ascii="宋体" w:hAnsi="宋体" w:eastAsia="宋体" w:cs="宋体"/>
          <w:szCs w:val="24"/>
        </w:rPr>
      </w:pPr>
      <w:r>
        <w:rPr>
          <w:rFonts w:hint="eastAsia" w:ascii="宋体" w:hAnsi="宋体" w:eastAsia="宋体" w:cs="宋体"/>
          <w:szCs w:val="24"/>
        </w:rPr>
        <w:t>21.3.4参与评标报告的起草；</w:t>
      </w:r>
    </w:p>
    <w:p>
      <w:pPr>
        <w:pStyle w:val="8"/>
        <w:spacing w:line="400" w:lineRule="exact"/>
        <w:rPr>
          <w:rFonts w:ascii="宋体" w:hAnsi="宋体" w:eastAsia="宋体" w:cs="宋体"/>
          <w:szCs w:val="24"/>
        </w:rPr>
      </w:pPr>
      <w:r>
        <w:rPr>
          <w:rFonts w:hint="eastAsia" w:ascii="宋体" w:hAnsi="宋体" w:eastAsia="宋体" w:cs="宋体"/>
          <w:szCs w:val="24"/>
        </w:rPr>
        <w:t>21.3.5配合招标人答复投标人提出的异议；</w:t>
      </w:r>
    </w:p>
    <w:p>
      <w:pPr>
        <w:pStyle w:val="8"/>
        <w:spacing w:line="400" w:lineRule="exact"/>
        <w:rPr>
          <w:rFonts w:ascii="宋体" w:hAnsi="宋体" w:eastAsia="宋体" w:cs="宋体"/>
          <w:szCs w:val="24"/>
        </w:rPr>
      </w:pPr>
      <w:r>
        <w:rPr>
          <w:rFonts w:hint="eastAsia" w:ascii="宋体" w:hAnsi="宋体" w:eastAsia="宋体" w:cs="宋体"/>
          <w:szCs w:val="24"/>
        </w:rPr>
        <w:t>21.3.6配合相关监督部门的投诉处理工作。</w:t>
      </w:r>
    </w:p>
    <w:p>
      <w:pPr>
        <w:spacing w:line="400" w:lineRule="exact"/>
        <w:rPr>
          <w:rFonts w:ascii="宋体" w:hAnsi="宋体" w:cs="宋体"/>
          <w:b/>
          <w:szCs w:val="24"/>
        </w:rPr>
      </w:pPr>
      <w:r>
        <w:rPr>
          <w:rFonts w:hint="eastAsia" w:ascii="宋体" w:hAnsi="宋体" w:cs="宋体"/>
          <w:b/>
          <w:szCs w:val="24"/>
        </w:rPr>
        <w:t>22. 评标内容的保密</w:t>
      </w:r>
    </w:p>
    <w:p>
      <w:pPr>
        <w:pStyle w:val="8"/>
        <w:spacing w:line="400" w:lineRule="exact"/>
        <w:rPr>
          <w:rFonts w:ascii="宋体" w:hAnsi="宋体" w:eastAsia="宋体" w:cs="宋体"/>
          <w:szCs w:val="24"/>
        </w:rPr>
      </w:pPr>
      <w:r>
        <w:rPr>
          <w:rFonts w:hint="eastAsia" w:ascii="宋体" w:hAnsi="宋体" w:eastAsia="宋体" w:cs="宋体"/>
          <w:szCs w:val="24"/>
        </w:rPr>
        <w:t>22.1公开开标后，直到宣布授予中标人合同为止，凡属于审查、澄清、评价和比较投标的所有资料，有关授予合同的信息都不应向投标人或与评标无关的其他人泄露。</w:t>
      </w:r>
    </w:p>
    <w:p>
      <w:pPr>
        <w:pStyle w:val="8"/>
        <w:spacing w:line="400" w:lineRule="exact"/>
        <w:rPr>
          <w:rFonts w:ascii="宋体" w:hAnsi="宋体" w:eastAsia="宋体" w:cs="宋体"/>
          <w:szCs w:val="24"/>
        </w:rPr>
      </w:pPr>
      <w:r>
        <w:rPr>
          <w:rFonts w:hint="eastAsia" w:ascii="宋体" w:hAnsi="宋体" w:eastAsia="宋体" w:cs="宋体"/>
          <w:szCs w:val="24"/>
        </w:rPr>
        <w:t>22.2在投标文件的审查、澄清、评价和比较以及授予合同的过程中，投标人对招标人和评委会成员施加影响的任何行为，都将取消其中标资格。</w:t>
      </w:r>
    </w:p>
    <w:p>
      <w:pPr>
        <w:pStyle w:val="8"/>
        <w:spacing w:line="400" w:lineRule="exact"/>
        <w:rPr>
          <w:rFonts w:ascii="宋体" w:hAnsi="宋体" w:eastAsia="宋体" w:cs="宋体"/>
          <w:szCs w:val="24"/>
        </w:rPr>
      </w:pPr>
      <w:r>
        <w:rPr>
          <w:rFonts w:hint="eastAsia" w:ascii="宋体" w:hAnsi="宋体" w:eastAsia="宋体" w:cs="宋体"/>
          <w:szCs w:val="24"/>
        </w:rPr>
        <w:t>22.3在评标期间，招标代理机构将通过指定联络人与投标人进行联系。</w:t>
      </w:r>
    </w:p>
    <w:p>
      <w:pPr>
        <w:pStyle w:val="8"/>
        <w:spacing w:line="400" w:lineRule="exact"/>
        <w:rPr>
          <w:rFonts w:ascii="宋体" w:hAnsi="宋体" w:eastAsia="宋体" w:cs="宋体"/>
          <w:szCs w:val="24"/>
        </w:rPr>
      </w:pPr>
      <w:r>
        <w:rPr>
          <w:rFonts w:hint="eastAsia" w:ascii="宋体" w:hAnsi="宋体" w:eastAsia="宋体" w:cs="宋体"/>
          <w:szCs w:val="24"/>
        </w:rPr>
        <w:t>22.4中标人确定后，招标人不对未中标人就评标过程以及未能中标原因作出任何解释。未中标人不得向评标委员会组成人员或其他有关人员索问评标过程的情况和材料。</w:t>
      </w:r>
    </w:p>
    <w:p>
      <w:pPr>
        <w:spacing w:line="400" w:lineRule="exact"/>
        <w:rPr>
          <w:rFonts w:ascii="宋体" w:hAnsi="宋体" w:cs="宋体"/>
          <w:b/>
          <w:szCs w:val="24"/>
        </w:rPr>
      </w:pPr>
      <w:r>
        <w:rPr>
          <w:rFonts w:hint="eastAsia" w:ascii="宋体" w:hAnsi="宋体" w:cs="宋体"/>
          <w:b/>
          <w:szCs w:val="24"/>
        </w:rPr>
        <w:t>23. 对投标文件初审</w:t>
      </w:r>
    </w:p>
    <w:p>
      <w:pPr>
        <w:spacing w:line="400" w:lineRule="exact"/>
        <w:ind w:firstLine="480"/>
        <w:rPr>
          <w:rFonts w:ascii="宋体" w:hAnsi="宋体" w:cs="宋体"/>
          <w:szCs w:val="21"/>
          <w:lang w:val="zh-CN"/>
        </w:rPr>
      </w:pPr>
      <w:r>
        <w:rPr>
          <w:rFonts w:hint="eastAsia" w:ascii="宋体" w:hAnsi="宋体" w:cs="宋体"/>
          <w:szCs w:val="21"/>
        </w:rPr>
        <w:t>23.1</w:t>
      </w:r>
      <w:r>
        <w:rPr>
          <w:rFonts w:hint="eastAsia" w:ascii="宋体" w:hAnsi="宋体" w:cs="宋体"/>
          <w:szCs w:val="21"/>
          <w:lang w:val="zh-CN"/>
        </w:rPr>
        <w:t>开标后，评委会将首先对投标文件进行资格性审查和符合性审查。</w:t>
      </w:r>
    </w:p>
    <w:p>
      <w:pPr>
        <w:spacing w:line="400" w:lineRule="exact"/>
        <w:ind w:firstLine="480"/>
        <w:rPr>
          <w:rFonts w:ascii="宋体" w:hAnsi="宋体" w:cs="宋体"/>
          <w:szCs w:val="21"/>
          <w:lang w:val="zh-CN"/>
        </w:rPr>
      </w:pPr>
      <w:r>
        <w:rPr>
          <w:rFonts w:hint="eastAsia" w:ascii="宋体" w:hAnsi="宋体" w:cs="宋体"/>
          <w:szCs w:val="21"/>
        </w:rPr>
        <w:t>23.1.1</w:t>
      </w:r>
      <w:r>
        <w:rPr>
          <w:rFonts w:hint="eastAsia" w:ascii="宋体" w:hAnsi="宋体" w:cs="宋体"/>
          <w:szCs w:val="21"/>
          <w:lang w:val="zh-CN"/>
        </w:rPr>
        <w:t>资格性审查，依据法律法规和招标</w:t>
      </w:r>
      <w:r>
        <w:rPr>
          <w:rFonts w:hint="eastAsia" w:ascii="宋体" w:hAnsi="宋体" w:cs="宋体"/>
          <w:szCs w:val="21"/>
        </w:rPr>
        <w:t>公告</w:t>
      </w:r>
      <w:r>
        <w:rPr>
          <w:rFonts w:hint="eastAsia" w:ascii="宋体" w:hAnsi="宋体" w:cs="宋体"/>
          <w:szCs w:val="21"/>
          <w:lang w:val="zh-CN"/>
        </w:rPr>
        <w:t>的规定，对投标文件中的资格证明文件进行审查，以确定投标人是否具备投标资格。</w:t>
      </w:r>
    </w:p>
    <w:p>
      <w:pPr>
        <w:spacing w:line="400" w:lineRule="exact"/>
        <w:ind w:firstLine="480"/>
        <w:rPr>
          <w:rFonts w:ascii="宋体" w:hAnsi="宋体" w:cs="宋体"/>
          <w:szCs w:val="21"/>
          <w:lang w:val="zh-CN"/>
        </w:rPr>
      </w:pPr>
      <w:r>
        <w:rPr>
          <w:rFonts w:hint="eastAsia" w:ascii="宋体" w:hAnsi="宋体" w:cs="宋体"/>
          <w:szCs w:val="21"/>
        </w:rPr>
        <w:t>23.1.2</w:t>
      </w:r>
      <w:r>
        <w:rPr>
          <w:rFonts w:hint="eastAsia" w:ascii="宋体" w:hAnsi="宋体" w:cs="宋体"/>
          <w:szCs w:val="21"/>
          <w:lang w:val="zh-CN"/>
        </w:rPr>
        <w:t>符合性审查，依据招标文件规定，审查投标文件是否实质性响应招标文件的要求、内容是否完整、价格构成有无计算错误、文件签署是否齐全等。</w:t>
      </w:r>
    </w:p>
    <w:p>
      <w:pPr>
        <w:spacing w:line="400" w:lineRule="exact"/>
        <w:ind w:firstLine="480"/>
        <w:rPr>
          <w:rFonts w:ascii="宋体" w:hAnsi="宋体" w:cs="宋体"/>
          <w:szCs w:val="21"/>
        </w:rPr>
      </w:pPr>
      <w:r>
        <w:rPr>
          <w:rFonts w:hint="eastAsia" w:ascii="宋体" w:hAnsi="宋体" w:cs="宋体"/>
          <w:szCs w:val="21"/>
        </w:rPr>
        <w:t>23.2 评委会将对确定为实质上响应的投标进行审核，看其是否有计算上或累加上的算术错误，修正错误的原则如下：</w:t>
      </w:r>
    </w:p>
    <w:p>
      <w:pPr>
        <w:spacing w:line="400" w:lineRule="exact"/>
        <w:ind w:firstLine="480"/>
        <w:rPr>
          <w:rFonts w:ascii="宋体" w:hAnsi="宋体" w:cs="宋体"/>
          <w:szCs w:val="21"/>
        </w:rPr>
      </w:pPr>
      <w:r>
        <w:rPr>
          <w:rFonts w:hint="eastAsia" w:ascii="宋体" w:hAnsi="宋体" w:cs="宋体"/>
          <w:szCs w:val="21"/>
        </w:rPr>
        <w:t>23.2.1投标文件中开标一览表（报价表）内容与投标文件中明细内容不一致时的，以开标一览表（报价表）为准；</w:t>
      </w:r>
    </w:p>
    <w:p>
      <w:pPr>
        <w:spacing w:line="400" w:lineRule="exact"/>
        <w:ind w:firstLine="480"/>
        <w:rPr>
          <w:rFonts w:ascii="宋体" w:hAnsi="宋体" w:cs="宋体"/>
          <w:szCs w:val="21"/>
        </w:rPr>
      </w:pPr>
      <w:r>
        <w:rPr>
          <w:rFonts w:hint="eastAsia" w:ascii="宋体" w:hAnsi="宋体" w:cs="宋体"/>
          <w:szCs w:val="21"/>
        </w:rPr>
        <w:t>23.2.2投标文件的大写金额与小写金额不一致的，以大写金额为准；</w:t>
      </w:r>
    </w:p>
    <w:p>
      <w:pPr>
        <w:spacing w:line="400" w:lineRule="exact"/>
        <w:ind w:firstLine="480"/>
        <w:rPr>
          <w:rFonts w:ascii="宋体" w:hAnsi="宋体" w:cs="宋体"/>
          <w:szCs w:val="21"/>
        </w:rPr>
      </w:pPr>
      <w:r>
        <w:rPr>
          <w:rFonts w:hint="eastAsia" w:ascii="宋体" w:hAnsi="宋体" w:cs="宋体"/>
          <w:szCs w:val="21"/>
        </w:rPr>
        <w:t>23.2.3  如果单价乘数量不等于合价，数量符合招标文件要求，应以单价为准修正合价，除非评标委员会认为有明显的小数点错位，此时应以标出的合价为准，并修改单价；数量不符合招标文件要求的作为未实质性响应招标文件处理，该投标文件将被视为无效投标而不予以详细评审；</w:t>
      </w:r>
    </w:p>
    <w:p>
      <w:pPr>
        <w:spacing w:line="400" w:lineRule="exact"/>
        <w:ind w:firstLine="480"/>
        <w:rPr>
          <w:rFonts w:ascii="宋体" w:hAnsi="宋体" w:cs="宋体"/>
          <w:szCs w:val="21"/>
        </w:rPr>
      </w:pPr>
      <w:r>
        <w:rPr>
          <w:rFonts w:hint="eastAsia" w:ascii="宋体" w:hAnsi="宋体" w:cs="宋体"/>
          <w:szCs w:val="21"/>
        </w:rPr>
        <w:t>23.2.4 如果以文字表示的数据与数字表示的有差别，应以文字为准修正数字；</w:t>
      </w:r>
    </w:p>
    <w:p>
      <w:pPr>
        <w:spacing w:line="400" w:lineRule="exact"/>
        <w:ind w:firstLine="480"/>
        <w:rPr>
          <w:rFonts w:ascii="宋体" w:hAnsi="宋体" w:cs="宋体"/>
          <w:szCs w:val="21"/>
        </w:rPr>
      </w:pPr>
      <w:r>
        <w:rPr>
          <w:rFonts w:hint="eastAsia" w:ascii="宋体" w:hAnsi="宋体" w:cs="宋体"/>
          <w:szCs w:val="21"/>
        </w:rPr>
        <w:t>23.2.5 投标人不同意以上修正，则其投标将被拒绝。</w:t>
      </w:r>
    </w:p>
    <w:p>
      <w:pPr>
        <w:spacing w:line="400" w:lineRule="exact"/>
        <w:ind w:firstLine="480"/>
        <w:rPr>
          <w:rFonts w:ascii="宋体" w:hAnsi="宋体" w:cs="宋体"/>
          <w:szCs w:val="21"/>
        </w:rPr>
      </w:pPr>
      <w:r>
        <w:rPr>
          <w:rFonts w:hint="eastAsia" w:ascii="宋体" w:hAnsi="宋体" w:cs="宋体"/>
          <w:szCs w:val="21"/>
        </w:rPr>
        <w:t>23.3 与招标文件有重大偏离的投标文件将被拒绝。重大偏离系指影响合同的服务范围、服务期限、付款方式和其他要求等，或者在实质上与招标文件不一致，而且限制了合同中委托方的权利或投标人的义务。这些偏离或保留将会对其他实质上响应要求的投标人的竞争地位产生不公正的影响。</w:t>
      </w:r>
    </w:p>
    <w:p>
      <w:pPr>
        <w:spacing w:before="156" w:after="156"/>
        <w:ind w:firstLine="480"/>
        <w:rPr>
          <w:rFonts w:ascii="宋体" w:hAnsi="宋体" w:cs="宋体"/>
        </w:rPr>
      </w:pPr>
      <w:r>
        <w:rPr>
          <w:rFonts w:hint="eastAsia" w:ascii="宋体" w:hAnsi="宋体" w:cs="宋体"/>
        </w:rPr>
        <w:t>23.3.1下列情况属于重大偏离：</w:t>
      </w:r>
    </w:p>
    <w:p>
      <w:pPr>
        <w:spacing w:before="156" w:after="156"/>
        <w:ind w:firstLine="480"/>
        <w:rPr>
          <w:rFonts w:ascii="宋体" w:hAnsi="宋体" w:cs="宋体"/>
        </w:rPr>
      </w:pPr>
      <w:r>
        <w:rPr>
          <w:rFonts w:hint="eastAsia" w:ascii="宋体" w:hAnsi="宋体" w:cs="宋体"/>
        </w:rPr>
        <w:t>(1) 没有按照招标文件要求提交投标保证金；</w:t>
      </w:r>
    </w:p>
    <w:p>
      <w:pPr>
        <w:spacing w:before="156" w:after="156"/>
        <w:ind w:firstLine="480"/>
        <w:rPr>
          <w:rFonts w:ascii="宋体" w:hAnsi="宋体" w:cs="宋体"/>
        </w:rPr>
      </w:pPr>
      <w:r>
        <w:rPr>
          <w:rFonts w:hint="eastAsia" w:ascii="宋体" w:hAnsi="宋体" w:cs="宋体"/>
        </w:rPr>
        <w:t>(2) 投标文件没有按招标文件规定要求签字（签章）和加盖公章；</w:t>
      </w:r>
    </w:p>
    <w:p>
      <w:pPr>
        <w:spacing w:before="156" w:after="156"/>
        <w:ind w:firstLine="480"/>
        <w:rPr>
          <w:rFonts w:ascii="宋体" w:hAnsi="宋体" w:cs="宋体"/>
        </w:rPr>
      </w:pPr>
      <w:r>
        <w:rPr>
          <w:rFonts w:hint="eastAsia" w:ascii="宋体" w:hAnsi="宋体" w:cs="宋体"/>
        </w:rPr>
        <w:t xml:space="preserve">(3) </w:t>
      </w:r>
      <w:r>
        <w:rPr>
          <w:rFonts w:hint="eastAsia" w:ascii="宋体" w:hAnsi="宋体" w:cs="宋体"/>
          <w:szCs w:val="21"/>
        </w:rPr>
        <w:t>投标文件没有按本须知的规定提交资格证明文件；</w:t>
      </w:r>
    </w:p>
    <w:p>
      <w:pPr>
        <w:spacing w:before="156" w:after="156"/>
        <w:ind w:firstLine="480"/>
        <w:rPr>
          <w:rFonts w:ascii="宋体" w:hAnsi="宋体" w:cs="宋体"/>
        </w:rPr>
      </w:pPr>
      <w:r>
        <w:rPr>
          <w:rFonts w:hint="eastAsia" w:ascii="宋体" w:hAnsi="宋体" w:cs="宋体"/>
        </w:rPr>
        <w:t>(4) 投标</w:t>
      </w:r>
      <w:r>
        <w:rPr>
          <w:rFonts w:hint="eastAsia" w:ascii="宋体" w:hAnsi="宋体" w:cs="宋体"/>
          <w:szCs w:val="21"/>
        </w:rPr>
        <w:t>报价超过招标控制价的；</w:t>
      </w:r>
    </w:p>
    <w:p>
      <w:pPr>
        <w:spacing w:before="156" w:after="156"/>
        <w:ind w:firstLine="480"/>
        <w:rPr>
          <w:rFonts w:ascii="宋体" w:hAnsi="宋体" w:cs="宋体"/>
        </w:rPr>
      </w:pPr>
      <w:r>
        <w:rPr>
          <w:rFonts w:hint="eastAsia" w:ascii="宋体" w:hAnsi="宋体" w:cs="宋体"/>
        </w:rPr>
        <w:t>(5) 明显不符合技术规格、技术标准的要求；</w:t>
      </w:r>
    </w:p>
    <w:p>
      <w:pPr>
        <w:spacing w:before="156" w:after="156"/>
        <w:ind w:firstLine="480"/>
        <w:rPr>
          <w:rFonts w:ascii="宋体" w:hAnsi="宋体" w:cs="宋体"/>
        </w:rPr>
      </w:pPr>
      <w:r>
        <w:rPr>
          <w:rFonts w:hint="eastAsia" w:ascii="宋体" w:hAnsi="宋体" w:cs="宋体"/>
        </w:rPr>
        <w:t>(6) 投标文件载明的检验标准和方法等不符合招标文件的要求；</w:t>
      </w:r>
    </w:p>
    <w:p>
      <w:pPr>
        <w:spacing w:before="156" w:after="156"/>
        <w:ind w:firstLine="480"/>
        <w:rPr>
          <w:rFonts w:ascii="宋体" w:hAnsi="宋体" w:cs="宋体"/>
        </w:rPr>
      </w:pPr>
      <w:r>
        <w:rPr>
          <w:rFonts w:hint="eastAsia" w:ascii="宋体" w:hAnsi="宋体" w:cs="宋体"/>
        </w:rPr>
        <w:t xml:space="preserve">(7) </w:t>
      </w:r>
      <w:r>
        <w:rPr>
          <w:rFonts w:hint="eastAsia" w:ascii="宋体" w:hAnsi="宋体" w:cs="宋体"/>
          <w:szCs w:val="21"/>
        </w:rPr>
        <w:t>投标人的报价是选择性的；</w:t>
      </w:r>
    </w:p>
    <w:p>
      <w:pPr>
        <w:spacing w:before="156" w:after="156"/>
        <w:ind w:firstLine="480"/>
        <w:rPr>
          <w:rFonts w:ascii="宋体" w:hAnsi="宋体" w:cs="宋体"/>
        </w:rPr>
      </w:pPr>
      <w:r>
        <w:rPr>
          <w:rFonts w:hint="eastAsia" w:ascii="宋体" w:hAnsi="宋体" w:cs="宋体"/>
        </w:rPr>
        <w:t xml:space="preserve">(8) </w:t>
      </w:r>
      <w:r>
        <w:rPr>
          <w:rFonts w:hint="eastAsia" w:ascii="宋体" w:hAnsi="宋体" w:cs="宋体"/>
          <w:szCs w:val="21"/>
        </w:rPr>
        <w:t>投标人的报价只报了部分内容；</w:t>
      </w:r>
    </w:p>
    <w:p>
      <w:pPr>
        <w:spacing w:before="156" w:after="156"/>
        <w:ind w:firstLine="480"/>
        <w:rPr>
          <w:rFonts w:ascii="宋体" w:hAnsi="宋体" w:cs="宋体"/>
        </w:rPr>
      </w:pPr>
      <w:r>
        <w:rPr>
          <w:rFonts w:hint="eastAsia" w:ascii="宋体" w:hAnsi="宋体" w:cs="宋体"/>
        </w:rPr>
        <w:t xml:space="preserve">(9) </w:t>
      </w:r>
      <w:r>
        <w:rPr>
          <w:rFonts w:hint="eastAsia" w:ascii="宋体" w:hAnsi="宋体" w:cs="宋体"/>
          <w:szCs w:val="21"/>
        </w:rPr>
        <w:t>投标人拒绝修正错误；</w:t>
      </w:r>
    </w:p>
    <w:p>
      <w:pPr>
        <w:spacing w:before="156" w:after="156"/>
        <w:ind w:firstLine="480"/>
        <w:rPr>
          <w:rFonts w:ascii="宋体" w:hAnsi="宋体" w:cs="宋体"/>
        </w:rPr>
      </w:pPr>
      <w:r>
        <w:rPr>
          <w:rFonts w:hint="eastAsia" w:ascii="宋体" w:hAnsi="宋体" w:cs="宋体"/>
        </w:rPr>
        <w:t xml:space="preserve">(10) </w:t>
      </w:r>
      <w:r>
        <w:rPr>
          <w:rFonts w:hint="eastAsia" w:ascii="宋体" w:hAnsi="宋体" w:cs="宋体"/>
          <w:szCs w:val="24"/>
        </w:rPr>
        <w:t>投标文件有效期不足的；</w:t>
      </w:r>
    </w:p>
    <w:p>
      <w:pPr>
        <w:spacing w:before="156" w:after="156"/>
        <w:ind w:firstLine="480"/>
        <w:rPr>
          <w:rFonts w:ascii="宋体" w:hAnsi="宋体" w:cs="宋体"/>
        </w:rPr>
      </w:pPr>
      <w:r>
        <w:rPr>
          <w:rFonts w:hint="eastAsia" w:ascii="宋体" w:hAnsi="宋体" w:cs="宋体"/>
        </w:rPr>
        <w:t>(11) 投标文件附有招标人不能接受的条件；</w:t>
      </w:r>
    </w:p>
    <w:p>
      <w:pPr>
        <w:spacing w:before="156" w:after="156"/>
        <w:ind w:firstLine="480"/>
        <w:rPr>
          <w:rFonts w:ascii="宋体" w:hAnsi="宋体" w:cs="宋体"/>
        </w:rPr>
      </w:pPr>
      <w:r>
        <w:rPr>
          <w:rFonts w:hint="eastAsia" w:ascii="宋体" w:hAnsi="宋体" w:cs="宋体"/>
        </w:rPr>
        <w:t>(12) 不符合招标文件中规定的其他实质性要求，如：</w:t>
      </w:r>
    </w:p>
    <w:p>
      <w:pPr>
        <w:spacing w:before="156" w:after="156"/>
        <w:ind w:firstLine="480"/>
        <w:rPr>
          <w:rFonts w:ascii="宋体" w:hAnsi="宋体" w:cs="宋体"/>
        </w:rPr>
      </w:pPr>
      <w:r>
        <w:rPr>
          <w:rFonts w:hint="eastAsia" w:ascii="宋体" w:hAnsi="宋体" w:cs="宋体"/>
        </w:rPr>
        <w:t xml:space="preserve"> A 投标文件未按招标文件规定的格式填写，字迹模糊不清；</w:t>
      </w:r>
    </w:p>
    <w:p>
      <w:pPr>
        <w:spacing w:before="156" w:after="156"/>
        <w:ind w:firstLine="480"/>
        <w:rPr>
          <w:rFonts w:ascii="宋体" w:hAnsi="宋体" w:cs="宋体"/>
        </w:rPr>
      </w:pPr>
      <w:r>
        <w:rPr>
          <w:rFonts w:hint="eastAsia" w:ascii="宋体" w:hAnsi="宋体" w:cs="宋体"/>
        </w:rPr>
        <w:t xml:space="preserve"> B 代理人投标时未提供法定代表人授权委托书；</w:t>
      </w:r>
    </w:p>
    <w:p>
      <w:pPr>
        <w:spacing w:before="156" w:after="156"/>
        <w:ind w:firstLine="480"/>
        <w:rPr>
          <w:rFonts w:ascii="宋体" w:hAnsi="宋体" w:cs="宋体"/>
        </w:rPr>
      </w:pPr>
      <w:r>
        <w:rPr>
          <w:rFonts w:hint="eastAsia" w:ascii="宋体" w:hAnsi="宋体" w:cs="宋体"/>
        </w:rPr>
        <w:t xml:space="preserve"> C </w:t>
      </w:r>
      <w:r>
        <w:rPr>
          <w:rFonts w:hint="eastAsia" w:ascii="宋体" w:hAnsi="宋体" w:cs="宋体"/>
          <w:szCs w:val="21"/>
        </w:rPr>
        <w:t>评委会一致认定的其他不符合</w:t>
      </w:r>
      <w:r>
        <w:rPr>
          <w:rFonts w:hint="eastAsia" w:ascii="宋体" w:hAnsi="宋体" w:cs="宋体"/>
          <w:szCs w:val="24"/>
          <w:lang w:val="zh-CN"/>
        </w:rPr>
        <w:t>法律、法规和</w:t>
      </w:r>
      <w:r>
        <w:rPr>
          <w:rFonts w:hint="eastAsia" w:ascii="宋体" w:hAnsi="宋体" w:cs="宋体"/>
          <w:szCs w:val="21"/>
        </w:rPr>
        <w:t>招标文件</w:t>
      </w:r>
      <w:r>
        <w:rPr>
          <w:rFonts w:hint="eastAsia" w:ascii="宋体" w:hAnsi="宋体" w:cs="宋体"/>
          <w:szCs w:val="24"/>
          <w:lang w:val="zh-CN"/>
        </w:rPr>
        <w:t>实质性</w:t>
      </w:r>
      <w:r>
        <w:rPr>
          <w:rFonts w:hint="eastAsia" w:ascii="宋体" w:hAnsi="宋体" w:cs="宋体"/>
          <w:szCs w:val="21"/>
        </w:rPr>
        <w:t>要求的情况。</w:t>
      </w:r>
    </w:p>
    <w:p>
      <w:pPr>
        <w:spacing w:line="400" w:lineRule="exact"/>
        <w:ind w:firstLine="399"/>
        <w:rPr>
          <w:rFonts w:ascii="宋体" w:hAnsi="宋体" w:cs="宋体"/>
          <w:szCs w:val="24"/>
        </w:rPr>
      </w:pPr>
      <w:r>
        <w:rPr>
          <w:rFonts w:hint="eastAsia" w:ascii="宋体" w:hAnsi="宋体" w:cs="宋体"/>
        </w:rPr>
        <w:t>23.3.2投标文件有上述重大偏离之一的，视为未能对招标文件做出实质性响应，作无效投标处理，不再进入以后的评标程序。</w:t>
      </w:r>
    </w:p>
    <w:p>
      <w:pPr>
        <w:spacing w:line="400" w:lineRule="exact"/>
        <w:ind w:firstLine="399"/>
        <w:rPr>
          <w:rFonts w:ascii="宋体" w:hAnsi="宋体" w:cs="宋体"/>
          <w:szCs w:val="24"/>
        </w:rPr>
      </w:pPr>
      <w:r>
        <w:rPr>
          <w:rFonts w:hint="eastAsia" w:ascii="宋体" w:hAnsi="宋体" w:cs="宋体"/>
        </w:rPr>
        <w:t>23.4 招标人将允许修改投标中不构成重大偏离的微小的、非正规、不一致或不规则的地方，但这些修改不能影响任何投标人的名次相应排列。投标人不得对投标文件进行实质性修改，包括但不限于付款方式、付款条件等条款，否则投标文件将被拒绝。</w:t>
      </w:r>
    </w:p>
    <w:p>
      <w:pPr>
        <w:spacing w:line="400" w:lineRule="exact"/>
        <w:ind w:firstLine="399"/>
        <w:rPr>
          <w:rFonts w:ascii="宋体" w:hAnsi="宋体" w:cs="宋体"/>
        </w:rPr>
      </w:pPr>
      <w:r>
        <w:rPr>
          <w:rFonts w:hint="eastAsia" w:ascii="宋体" w:hAnsi="宋体" w:cs="宋体"/>
        </w:rPr>
        <w:t>23.5招标人将拒绝被确定为非实质性响应的投标，投标人不能通过修正或撤销不符之处而使其投标成为实质性响应的投标。</w:t>
      </w:r>
    </w:p>
    <w:p>
      <w:pPr>
        <w:spacing w:line="400" w:lineRule="exact"/>
        <w:ind w:firstLine="399"/>
        <w:rPr>
          <w:rFonts w:ascii="宋体" w:hAnsi="宋体" w:cs="宋体"/>
        </w:rPr>
      </w:pPr>
      <w:r>
        <w:rPr>
          <w:rFonts w:hint="eastAsia" w:ascii="宋体" w:hAnsi="宋体" w:cs="宋体"/>
        </w:rPr>
        <w:t>23.6 招标人对投标文件的判定，只依据投标文件内容本身，不依靠开标后的任何外来证明。</w:t>
      </w:r>
    </w:p>
    <w:p>
      <w:pPr>
        <w:spacing w:line="400" w:lineRule="exact"/>
        <w:ind w:firstLine="399"/>
        <w:rPr>
          <w:rFonts w:ascii="宋体" w:hAnsi="宋体" w:cs="宋体"/>
        </w:rPr>
      </w:pPr>
      <w:r>
        <w:rPr>
          <w:rFonts w:hint="eastAsia" w:ascii="宋体" w:hAnsi="宋体" w:cs="宋体"/>
        </w:rPr>
        <w:t>23.7通过初步评审的投标人数量不足三家时，评标委员会可以判断通过初步评审的投标文件是否具备竞争性来决定是否继续评审。</w:t>
      </w:r>
    </w:p>
    <w:p>
      <w:pPr>
        <w:spacing w:line="400" w:lineRule="exact"/>
        <w:rPr>
          <w:rFonts w:ascii="宋体" w:hAnsi="宋体" w:cs="宋体"/>
          <w:b/>
          <w:szCs w:val="24"/>
        </w:rPr>
      </w:pPr>
      <w:r>
        <w:rPr>
          <w:rFonts w:hint="eastAsia" w:ascii="宋体" w:hAnsi="宋体" w:cs="宋体"/>
          <w:b/>
          <w:szCs w:val="24"/>
        </w:rPr>
        <w:t>24. 投标的澄清</w:t>
      </w:r>
    </w:p>
    <w:p>
      <w:pPr>
        <w:tabs>
          <w:tab w:val="left" w:pos="3150"/>
        </w:tabs>
        <w:spacing w:line="300" w:lineRule="auto"/>
        <w:ind w:firstLine="399"/>
        <w:rPr>
          <w:rFonts w:ascii="宋体" w:hAnsi="宋体" w:cs="宋体"/>
          <w:szCs w:val="24"/>
        </w:rPr>
      </w:pPr>
      <w:r>
        <w:rPr>
          <w:rFonts w:hint="eastAsia" w:ascii="宋体" w:hAnsi="宋体" w:cs="宋体"/>
          <w:szCs w:val="24"/>
        </w:rPr>
        <w:t>24.1为了有助于对投标文件进行审查、评估和比较，招标人有权就投标文件中含义不明确、对同类问题表述不一致或者有明显文字和计算错误的内容向投标人提出询问或澄清要求。投标人必须按照招标人通知的时间、地点派员进行答疑和澄清。</w:t>
      </w:r>
    </w:p>
    <w:p>
      <w:pPr>
        <w:tabs>
          <w:tab w:val="left" w:pos="3150"/>
        </w:tabs>
        <w:spacing w:line="300" w:lineRule="auto"/>
        <w:ind w:firstLine="399"/>
        <w:rPr>
          <w:rFonts w:ascii="宋体" w:hAnsi="宋体" w:cs="宋体"/>
          <w:szCs w:val="24"/>
        </w:rPr>
      </w:pPr>
      <w:r>
        <w:rPr>
          <w:rFonts w:hint="eastAsia" w:ascii="宋体" w:hAnsi="宋体" w:cs="宋体"/>
          <w:szCs w:val="24"/>
        </w:rPr>
        <w:t>24.2有关澄清的答复应采用书面形式，该书面答复应有投标人授权代表签署确认，并将作为投标内容的一部分。</w:t>
      </w:r>
    </w:p>
    <w:p>
      <w:pPr>
        <w:tabs>
          <w:tab w:val="left" w:pos="3150"/>
        </w:tabs>
        <w:spacing w:line="300" w:lineRule="auto"/>
        <w:ind w:firstLine="399"/>
        <w:rPr>
          <w:rFonts w:ascii="宋体" w:hAnsi="宋体" w:cs="宋体"/>
          <w:szCs w:val="24"/>
        </w:rPr>
      </w:pPr>
      <w:r>
        <w:rPr>
          <w:rFonts w:hint="eastAsia" w:ascii="宋体" w:hAnsi="宋体" w:cs="宋体"/>
          <w:szCs w:val="24"/>
        </w:rPr>
        <w:t>24.3投标人对投标文件的澄清不得改变投标的价格（校核时发现的算术错误除外）及实质内容。</w:t>
      </w:r>
    </w:p>
    <w:p>
      <w:pPr>
        <w:tabs>
          <w:tab w:val="left" w:pos="3150"/>
        </w:tabs>
        <w:spacing w:line="300" w:lineRule="auto"/>
        <w:ind w:firstLine="399"/>
        <w:rPr>
          <w:rFonts w:ascii="宋体" w:hAnsi="宋体" w:cs="宋体"/>
          <w:szCs w:val="24"/>
        </w:rPr>
      </w:pPr>
      <w:r>
        <w:rPr>
          <w:rFonts w:hint="eastAsia" w:ascii="宋体" w:hAnsi="宋体" w:cs="宋体"/>
          <w:szCs w:val="24"/>
        </w:rPr>
        <w:t>24.4招标人不接受投标人主动提出的澄清、说明。</w:t>
      </w:r>
    </w:p>
    <w:p>
      <w:pPr>
        <w:spacing w:line="400" w:lineRule="exact"/>
        <w:rPr>
          <w:rFonts w:ascii="宋体" w:hAnsi="宋体" w:cs="宋体"/>
          <w:b/>
          <w:szCs w:val="24"/>
        </w:rPr>
      </w:pPr>
      <w:r>
        <w:rPr>
          <w:rFonts w:hint="eastAsia" w:ascii="宋体" w:hAnsi="宋体" w:cs="宋体"/>
          <w:b/>
          <w:szCs w:val="24"/>
        </w:rPr>
        <w:t>25．废标</w:t>
      </w:r>
    </w:p>
    <w:p>
      <w:pPr>
        <w:spacing w:line="400" w:lineRule="exact"/>
        <w:ind w:firstLine="399"/>
        <w:rPr>
          <w:rFonts w:ascii="宋体" w:hAnsi="宋体" w:cs="宋体"/>
          <w:szCs w:val="24"/>
        </w:rPr>
      </w:pPr>
      <w:r>
        <w:rPr>
          <w:rFonts w:hint="eastAsia" w:ascii="宋体" w:hAnsi="宋体" w:cs="宋体"/>
          <w:szCs w:val="24"/>
        </w:rPr>
        <w:t>25.1 在招标过程中，出现下列情况之一的，应予废标：</w:t>
      </w:r>
    </w:p>
    <w:p>
      <w:pPr>
        <w:spacing w:line="400" w:lineRule="exact"/>
        <w:ind w:firstLine="399"/>
        <w:rPr>
          <w:rFonts w:ascii="宋体" w:hAnsi="宋体" w:cs="宋体"/>
          <w:szCs w:val="24"/>
        </w:rPr>
      </w:pPr>
      <w:r>
        <w:rPr>
          <w:rFonts w:hint="eastAsia" w:ascii="宋体" w:hAnsi="宋体" w:cs="宋体"/>
          <w:szCs w:val="24"/>
        </w:rPr>
        <w:t>25.1.1符合规定条件的投标人不足三家且不</w:t>
      </w:r>
      <w:r>
        <w:rPr>
          <w:rFonts w:hint="eastAsia" w:ascii="宋体" w:hAnsi="宋体" w:cs="宋体"/>
        </w:rPr>
        <w:t>具备竞争性</w:t>
      </w:r>
      <w:r>
        <w:rPr>
          <w:rFonts w:hint="eastAsia" w:ascii="宋体" w:hAnsi="宋体" w:cs="宋体"/>
          <w:szCs w:val="24"/>
        </w:rPr>
        <w:t>的；</w:t>
      </w:r>
    </w:p>
    <w:p>
      <w:pPr>
        <w:spacing w:line="400" w:lineRule="exact"/>
        <w:ind w:firstLine="399"/>
        <w:rPr>
          <w:rFonts w:ascii="宋体" w:hAnsi="宋体" w:cs="宋体"/>
          <w:szCs w:val="24"/>
        </w:rPr>
      </w:pPr>
      <w:r>
        <w:rPr>
          <w:rFonts w:hint="eastAsia" w:ascii="宋体" w:hAnsi="宋体" w:cs="宋体"/>
          <w:szCs w:val="24"/>
        </w:rPr>
        <w:t>25.1.2资格条件不满足招标公告要求的</w:t>
      </w:r>
    </w:p>
    <w:p>
      <w:pPr>
        <w:spacing w:line="400" w:lineRule="exact"/>
        <w:ind w:firstLine="399"/>
        <w:rPr>
          <w:rFonts w:ascii="宋体" w:hAnsi="宋体" w:cs="宋体"/>
          <w:szCs w:val="24"/>
        </w:rPr>
      </w:pPr>
      <w:r>
        <w:rPr>
          <w:rFonts w:hint="eastAsia" w:ascii="宋体" w:hAnsi="宋体" w:cs="宋体"/>
          <w:szCs w:val="24"/>
        </w:rPr>
        <w:t>25.1.3投标人的报价均超过了预算，</w:t>
      </w:r>
      <w:r>
        <w:rPr>
          <w:rFonts w:hint="eastAsia" w:ascii="宋体" w:hAnsi="宋体" w:cs="宋体"/>
          <w:szCs w:val="24"/>
          <w:lang w:val="zh-CN"/>
        </w:rPr>
        <w:t>招标</w:t>
      </w:r>
      <w:r>
        <w:rPr>
          <w:rFonts w:hint="eastAsia" w:ascii="宋体" w:hAnsi="宋体" w:cs="宋体"/>
          <w:szCs w:val="24"/>
        </w:rPr>
        <w:t>人不能支付的；</w:t>
      </w:r>
    </w:p>
    <w:p>
      <w:pPr>
        <w:spacing w:line="400" w:lineRule="exact"/>
        <w:ind w:firstLine="399"/>
        <w:rPr>
          <w:rFonts w:ascii="宋体" w:hAnsi="宋体" w:cs="宋体"/>
          <w:szCs w:val="24"/>
        </w:rPr>
      </w:pPr>
      <w:r>
        <w:rPr>
          <w:rFonts w:hint="eastAsia" w:ascii="宋体" w:hAnsi="宋体" w:cs="宋体"/>
          <w:szCs w:val="24"/>
        </w:rPr>
        <w:t>25.1.4投标文件不实质性响应招标文件招标需求的；</w:t>
      </w:r>
    </w:p>
    <w:p>
      <w:pPr>
        <w:spacing w:line="400" w:lineRule="exact"/>
        <w:rPr>
          <w:rFonts w:ascii="宋体" w:hAnsi="宋体" w:cs="宋体"/>
          <w:b/>
          <w:szCs w:val="24"/>
        </w:rPr>
      </w:pPr>
      <w:r>
        <w:rPr>
          <w:rFonts w:hint="eastAsia" w:ascii="宋体" w:hAnsi="宋体" w:cs="宋体"/>
          <w:b/>
          <w:szCs w:val="24"/>
        </w:rPr>
        <w:t>26. 投标文件的评价和比较</w:t>
      </w:r>
    </w:p>
    <w:p>
      <w:pPr>
        <w:spacing w:line="400" w:lineRule="exact"/>
        <w:ind w:firstLine="399"/>
        <w:rPr>
          <w:rFonts w:ascii="宋体" w:hAnsi="宋体" w:cs="宋体"/>
          <w:szCs w:val="24"/>
        </w:rPr>
      </w:pPr>
      <w:r>
        <w:rPr>
          <w:rFonts w:hint="eastAsia" w:ascii="宋体" w:hAnsi="宋体" w:cs="宋体"/>
          <w:szCs w:val="24"/>
        </w:rPr>
        <w:t>26.1评委会将仅对按照本须知有关规定初审合格实质性响应招标文件要求的投标文件按第四章《评分标准》的规定进行评价和比较。</w:t>
      </w:r>
    </w:p>
    <w:p>
      <w:pPr>
        <w:spacing w:line="400" w:lineRule="exact"/>
        <w:ind w:firstLine="399"/>
        <w:rPr>
          <w:rFonts w:ascii="宋体" w:hAnsi="宋体" w:cs="宋体"/>
          <w:szCs w:val="24"/>
        </w:rPr>
      </w:pPr>
      <w:r>
        <w:rPr>
          <w:rFonts w:hint="eastAsia" w:ascii="宋体" w:hAnsi="宋体" w:cs="宋体"/>
          <w:szCs w:val="24"/>
        </w:rPr>
        <w:t>26.2评价和比较采用综合评分法，即指在最大限度地满足招标文件实质性要求的前提下，按照本招标文件中规定的评标办法和评分标准及其他各项因素进行综合评审后，以评标总得分最高的投标人作为第一中标候选人或中标人的评标方法。评委会严格按照招标文件的规定要求、条件、评分标准，对投标人所提供标的及服务计划的科学性、可行性、服务质量保证承诺等实质性响应内容进行比较评价。</w:t>
      </w:r>
    </w:p>
    <w:p>
      <w:pPr>
        <w:spacing w:line="360" w:lineRule="auto"/>
        <w:rPr>
          <w:rFonts w:ascii="宋体" w:hAnsi="宋体" w:cs="宋体"/>
          <w:b/>
          <w:kern w:val="1"/>
          <w:szCs w:val="24"/>
        </w:rPr>
      </w:pPr>
      <w:r>
        <w:rPr>
          <w:rFonts w:hint="eastAsia" w:ascii="宋体" w:hAnsi="宋体" w:cs="宋体"/>
          <w:b/>
          <w:kern w:val="1"/>
          <w:szCs w:val="24"/>
          <w:lang w:val="zh-CN"/>
        </w:rPr>
        <w:t>七、定标和授予合同</w:t>
      </w:r>
    </w:p>
    <w:p>
      <w:pPr>
        <w:spacing w:line="400" w:lineRule="exact"/>
        <w:rPr>
          <w:rFonts w:ascii="宋体" w:hAnsi="宋体" w:cs="宋体"/>
          <w:szCs w:val="24"/>
        </w:rPr>
      </w:pPr>
      <w:r>
        <w:rPr>
          <w:rFonts w:hint="eastAsia" w:ascii="宋体" w:hAnsi="宋体" w:cs="宋体"/>
          <w:b/>
          <w:bCs/>
          <w:szCs w:val="24"/>
        </w:rPr>
        <w:t>27. 中标人的确认</w:t>
      </w:r>
    </w:p>
    <w:p>
      <w:pPr>
        <w:spacing w:line="400" w:lineRule="exact"/>
        <w:ind w:firstLine="480"/>
        <w:rPr>
          <w:rFonts w:ascii="宋体" w:hAnsi="宋体" w:cs="宋体"/>
          <w:szCs w:val="21"/>
        </w:rPr>
      </w:pPr>
      <w:r>
        <w:rPr>
          <w:rFonts w:hint="eastAsia" w:ascii="宋体" w:hAnsi="宋体" w:cs="宋体"/>
          <w:szCs w:val="21"/>
        </w:rPr>
        <w:t>27.1</w:t>
      </w:r>
      <w:r>
        <w:rPr>
          <w:rFonts w:hint="eastAsia" w:ascii="宋体" w:hAnsi="宋体" w:cs="宋体"/>
          <w:szCs w:val="21"/>
          <w:lang w:val="zh-CN"/>
        </w:rPr>
        <w:t>评委会根据投标人资格性审查和符合性审查情况，对初审合格的投标文件进行评价和比较，按照评标办法和标准进行评标推荐中标候选人。</w:t>
      </w:r>
      <w:r>
        <w:rPr>
          <w:rFonts w:hint="eastAsia" w:ascii="宋体" w:hAnsi="宋体" w:cs="宋体"/>
          <w:szCs w:val="21"/>
        </w:rPr>
        <w:t xml:space="preserve"> </w:t>
      </w:r>
    </w:p>
    <w:p>
      <w:pPr>
        <w:spacing w:line="400" w:lineRule="exact"/>
        <w:ind w:firstLine="480"/>
        <w:rPr>
          <w:rFonts w:ascii="宋体" w:hAnsi="宋体" w:cs="宋体"/>
          <w:lang w:val="zh-CN"/>
        </w:rPr>
      </w:pPr>
      <w:r>
        <w:rPr>
          <w:rFonts w:hint="eastAsia" w:ascii="宋体" w:hAnsi="宋体" w:cs="宋体"/>
          <w:szCs w:val="21"/>
        </w:rPr>
        <w:t>27.2</w:t>
      </w:r>
      <w:r>
        <w:rPr>
          <w:rFonts w:hint="eastAsia" w:ascii="宋体" w:hAnsi="宋体" w:cs="宋体"/>
          <w:lang w:val="zh-CN"/>
        </w:rPr>
        <w:t>经评委会评审并确定中标候选人后，招标代理机构将在规定的时间内将中标结果在招标公告发布媒体上予以公示。各投标人如对公示结果有异议，应在公示期内，以书面形式向招标代理机构提出，书面异议应附有效线索和相关证明材料并有投标人法定代表人或参加投标的被授权委托人签字和加盖单位公章（原件送达，不接受电话、传真、电邮等其他形式）。</w:t>
      </w:r>
    </w:p>
    <w:p>
      <w:pPr>
        <w:spacing w:line="400" w:lineRule="exact"/>
        <w:ind w:firstLine="480"/>
        <w:rPr>
          <w:rFonts w:ascii="宋体" w:hAnsi="宋体" w:cs="宋体"/>
          <w:szCs w:val="21"/>
          <w:lang w:val="zh-CN"/>
        </w:rPr>
      </w:pPr>
      <w:r>
        <w:rPr>
          <w:rFonts w:hint="eastAsia" w:ascii="宋体" w:hAnsi="宋体" w:cs="宋体"/>
        </w:rPr>
        <w:t>27.3</w:t>
      </w:r>
      <w:r>
        <w:rPr>
          <w:rFonts w:hint="eastAsia" w:ascii="宋体" w:hAnsi="宋体" w:cs="宋体"/>
          <w:lang w:val="zh-CN"/>
        </w:rPr>
        <w:t>在收到书面异议后</w:t>
      </w:r>
      <w:r>
        <w:rPr>
          <w:rFonts w:hint="eastAsia" w:ascii="宋体" w:hAnsi="宋体" w:cs="宋体"/>
        </w:rPr>
        <w:t>三</w:t>
      </w:r>
      <w:r>
        <w:rPr>
          <w:rFonts w:hint="eastAsia" w:ascii="宋体" w:hAnsi="宋体" w:cs="宋体"/>
          <w:lang w:val="zh-CN"/>
        </w:rPr>
        <w:t>日内，对异议内容做出书面答复。在公示期后提出的或不符合要求的异议，招标代理机构不予答复。</w:t>
      </w:r>
    </w:p>
    <w:p>
      <w:pPr>
        <w:spacing w:line="400" w:lineRule="exact"/>
        <w:ind w:firstLine="480"/>
      </w:pPr>
      <w:r>
        <w:rPr>
          <w:rFonts w:hint="eastAsia" w:ascii="宋体" w:hAnsi="宋体" w:cs="宋体"/>
        </w:rPr>
        <w:t>27.4排名第一的中标候选人放弃中标、因不可抗力不能履行合同，或者被查实存在影响中标结果的违法行为等情形，不符合中标条件的，招标人可以按照评标委员会提出的中标候选人名单排序依次确定其他中标候选人为中标人，也可以重新招标。</w:t>
      </w:r>
    </w:p>
    <w:p>
      <w:pPr>
        <w:spacing w:line="400" w:lineRule="exact"/>
        <w:rPr>
          <w:rFonts w:ascii="宋体" w:hAnsi="宋体" w:cs="宋体"/>
          <w:b/>
          <w:szCs w:val="24"/>
        </w:rPr>
      </w:pPr>
      <w:r>
        <w:rPr>
          <w:rFonts w:hint="eastAsia" w:ascii="宋体" w:hAnsi="宋体" w:cs="宋体"/>
          <w:b/>
          <w:szCs w:val="24"/>
        </w:rPr>
        <w:t>28. 合同授予标准</w:t>
      </w:r>
    </w:p>
    <w:p>
      <w:pPr>
        <w:spacing w:line="400" w:lineRule="exact"/>
        <w:ind w:firstLine="480"/>
        <w:rPr>
          <w:rFonts w:ascii="宋体" w:hAnsi="宋体" w:cs="宋体"/>
          <w:szCs w:val="24"/>
          <w:lang w:val="zh-CN"/>
        </w:rPr>
      </w:pPr>
      <w:r>
        <w:rPr>
          <w:rFonts w:hint="eastAsia" w:ascii="宋体" w:hAnsi="宋体" w:cs="宋体"/>
          <w:szCs w:val="24"/>
          <w:lang w:val="zh-CN"/>
        </w:rPr>
        <w:t>28.1招标人将把合同授予其投标文件在实质上响应招标文件要求和按本须知规定评选出的中标人。确定的中标人必须具有实施本项目合同的能力和提供资源。</w:t>
      </w:r>
    </w:p>
    <w:p>
      <w:pPr>
        <w:spacing w:line="400" w:lineRule="exact"/>
        <w:rPr>
          <w:rFonts w:ascii="宋体" w:hAnsi="宋体" w:cs="宋体"/>
          <w:b/>
          <w:szCs w:val="24"/>
        </w:rPr>
      </w:pPr>
      <w:r>
        <w:rPr>
          <w:rFonts w:hint="eastAsia" w:ascii="宋体" w:hAnsi="宋体" w:cs="宋体"/>
          <w:b/>
          <w:szCs w:val="24"/>
        </w:rPr>
        <w:t>29. 中标通知书</w:t>
      </w:r>
    </w:p>
    <w:p>
      <w:pPr>
        <w:spacing w:line="400" w:lineRule="exact"/>
        <w:ind w:firstLine="480"/>
        <w:rPr>
          <w:rFonts w:ascii="宋体" w:hAnsi="宋体" w:cs="宋体"/>
          <w:szCs w:val="24"/>
        </w:rPr>
      </w:pPr>
      <w:r>
        <w:rPr>
          <w:rFonts w:hint="eastAsia" w:ascii="宋体" w:hAnsi="宋体" w:cs="宋体"/>
          <w:szCs w:val="24"/>
        </w:rPr>
        <w:t>29.1</w:t>
      </w:r>
      <w:r>
        <w:rPr>
          <w:rFonts w:hint="eastAsia" w:ascii="宋体" w:hAnsi="宋体" w:cs="宋体"/>
          <w:szCs w:val="24"/>
          <w:lang w:val="zh-CN"/>
        </w:rPr>
        <w:t>确定出中标人后在投标有效期截止前，招标人将以书面形式通知中标人其投标被接受。在中标通知书中明确中标人的中标价、服务内容、服务标准等和有关合同签订的日期和地点。</w:t>
      </w:r>
    </w:p>
    <w:p>
      <w:pPr>
        <w:spacing w:line="400" w:lineRule="exact"/>
        <w:ind w:firstLine="480"/>
        <w:rPr>
          <w:rFonts w:ascii="宋体" w:hAnsi="宋体" w:cs="宋体"/>
          <w:szCs w:val="24"/>
        </w:rPr>
      </w:pPr>
      <w:r>
        <w:rPr>
          <w:rFonts w:hint="eastAsia" w:ascii="宋体" w:hAnsi="宋体" w:cs="宋体"/>
          <w:szCs w:val="24"/>
        </w:rPr>
        <w:t>29.2中标通知书将成为合同的组成部分。</w:t>
      </w:r>
    </w:p>
    <w:p>
      <w:pPr>
        <w:spacing w:line="400" w:lineRule="exact"/>
        <w:ind w:firstLine="420" w:firstLineChars="200"/>
        <w:rPr>
          <w:rFonts w:ascii="宋体" w:hAnsi="宋体" w:cs="宋体"/>
          <w:szCs w:val="24"/>
        </w:rPr>
      </w:pPr>
      <w:r>
        <w:rPr>
          <w:rFonts w:hint="eastAsia" w:ascii="宋体" w:hAnsi="宋体" w:cs="宋体"/>
          <w:szCs w:val="24"/>
        </w:rPr>
        <w:t>29.3中标通知书对招标人和中标人具有法律约束力。中标通知书发出后，招标人改变中标结果或者中标人放弃中标的，应当承担法律责任。</w:t>
      </w:r>
    </w:p>
    <w:p>
      <w:pPr>
        <w:spacing w:line="400" w:lineRule="exact"/>
        <w:rPr>
          <w:rFonts w:ascii="宋体" w:hAnsi="宋体" w:cs="宋体"/>
          <w:b/>
          <w:szCs w:val="24"/>
        </w:rPr>
      </w:pPr>
      <w:r>
        <w:rPr>
          <w:rFonts w:hint="eastAsia" w:ascii="宋体" w:hAnsi="宋体" w:cs="宋体"/>
          <w:b/>
          <w:szCs w:val="24"/>
        </w:rPr>
        <w:t>30. 合同的签订</w:t>
      </w:r>
    </w:p>
    <w:p>
      <w:pPr>
        <w:spacing w:line="400" w:lineRule="exact"/>
        <w:ind w:firstLine="480"/>
        <w:rPr>
          <w:rFonts w:ascii="宋体" w:hAnsi="宋体" w:cs="宋体"/>
          <w:szCs w:val="24"/>
        </w:rPr>
      </w:pPr>
      <w:r>
        <w:rPr>
          <w:rFonts w:hint="eastAsia" w:ascii="宋体" w:hAnsi="宋体" w:cs="宋体"/>
          <w:szCs w:val="24"/>
        </w:rPr>
        <w:t>30.1</w:t>
      </w:r>
      <w:r>
        <w:rPr>
          <w:rFonts w:hint="eastAsia" w:ascii="宋体" w:hAnsi="宋体" w:cs="宋体"/>
        </w:rPr>
        <w:t>中标人应当在投标有效期内并在自中标通知书发出之日起30日内，</w:t>
      </w:r>
      <w:r>
        <w:rPr>
          <w:rFonts w:hint="eastAsia" w:ascii="宋体" w:hAnsi="宋体" w:cs="宋体"/>
          <w:szCs w:val="24"/>
          <w:lang w:val="zh-CN"/>
        </w:rPr>
        <w:t>由法定代表人或被授权人与招标人代表签订合同。否则按放弃中标权处理。</w:t>
      </w:r>
    </w:p>
    <w:p>
      <w:pPr>
        <w:spacing w:line="400" w:lineRule="exact"/>
        <w:ind w:firstLine="480"/>
        <w:rPr>
          <w:rFonts w:ascii="宋体" w:hAnsi="宋体" w:cs="宋体"/>
          <w:szCs w:val="24"/>
          <w:lang w:val="zh-CN"/>
        </w:rPr>
      </w:pPr>
      <w:r>
        <w:rPr>
          <w:rFonts w:hint="eastAsia" w:ascii="宋体" w:hAnsi="宋体" w:cs="宋体"/>
          <w:szCs w:val="24"/>
        </w:rPr>
        <w:t>30.2</w:t>
      </w:r>
      <w:r>
        <w:rPr>
          <w:rFonts w:hint="eastAsia" w:ascii="宋体" w:hAnsi="宋体" w:cs="宋体"/>
          <w:szCs w:val="24"/>
          <w:lang w:val="zh-CN"/>
        </w:rPr>
        <w:t>签订合同及合同条款应以招标文件和中标人的投标文件及其澄清文件为依据。</w:t>
      </w:r>
    </w:p>
    <w:p>
      <w:pPr>
        <w:spacing w:line="400" w:lineRule="exact"/>
        <w:ind w:firstLine="480"/>
        <w:rPr>
          <w:rFonts w:ascii="宋体" w:hAnsi="宋体" w:cs="宋体"/>
          <w:szCs w:val="24"/>
          <w:lang w:val="zh-CN"/>
        </w:rPr>
      </w:pPr>
      <w:r>
        <w:rPr>
          <w:rFonts w:hint="eastAsia" w:ascii="宋体" w:hAnsi="宋体" w:cs="宋体"/>
          <w:szCs w:val="24"/>
          <w:lang w:val="zh-CN"/>
        </w:rPr>
        <w:t>30.3中标人应当按合同约定履行义务，完成中标项目包含的所有内容，不得将中标项目转让(转包)给他人。</w:t>
      </w:r>
    </w:p>
    <w:p>
      <w:pPr>
        <w:tabs>
          <w:tab w:val="left" w:pos="3150"/>
        </w:tabs>
        <w:spacing w:line="300" w:lineRule="auto"/>
        <w:rPr>
          <w:rFonts w:ascii="宋体" w:hAnsi="宋体" w:cs="宋体"/>
          <w:b/>
          <w:szCs w:val="24"/>
        </w:rPr>
      </w:pPr>
      <w:r>
        <w:rPr>
          <w:rFonts w:hint="eastAsia" w:ascii="宋体" w:hAnsi="宋体" w:cs="宋体"/>
          <w:b/>
          <w:szCs w:val="24"/>
          <w:lang w:val="zh-CN"/>
        </w:rPr>
        <w:t>八、其他事项</w:t>
      </w:r>
    </w:p>
    <w:p>
      <w:pPr>
        <w:tabs>
          <w:tab w:val="left" w:pos="3150"/>
        </w:tabs>
        <w:spacing w:line="300" w:lineRule="auto"/>
        <w:rPr>
          <w:rFonts w:ascii="宋体" w:hAnsi="宋体" w:cs="宋体"/>
          <w:b/>
          <w:szCs w:val="24"/>
        </w:rPr>
      </w:pPr>
      <w:r>
        <w:rPr>
          <w:rFonts w:hint="eastAsia" w:ascii="宋体" w:hAnsi="宋体" w:cs="宋体"/>
          <w:b/>
          <w:szCs w:val="24"/>
        </w:rPr>
        <w:t>31. 招标代理费：无。</w:t>
      </w:r>
    </w:p>
    <w:p>
      <w:pPr>
        <w:tabs>
          <w:tab w:val="left" w:pos="3150"/>
        </w:tabs>
        <w:spacing w:line="300" w:lineRule="auto"/>
        <w:rPr>
          <w:rFonts w:ascii="宋体" w:hAnsi="宋体" w:cs="宋体"/>
          <w:b/>
          <w:szCs w:val="24"/>
        </w:rPr>
      </w:pPr>
      <w:r>
        <w:rPr>
          <w:rFonts w:hint="eastAsia" w:ascii="宋体" w:hAnsi="宋体" w:cs="宋体"/>
          <w:b/>
          <w:szCs w:val="24"/>
        </w:rPr>
        <w:t>32. 腐败和欺诈行为</w:t>
      </w:r>
    </w:p>
    <w:p>
      <w:pPr>
        <w:tabs>
          <w:tab w:val="left" w:pos="3150"/>
        </w:tabs>
        <w:spacing w:line="300" w:lineRule="auto"/>
        <w:ind w:firstLine="540"/>
        <w:rPr>
          <w:rFonts w:ascii="宋体" w:hAnsi="宋体" w:cs="宋体"/>
          <w:szCs w:val="24"/>
        </w:rPr>
      </w:pPr>
      <w:r>
        <w:rPr>
          <w:rFonts w:hint="eastAsia" w:ascii="宋体" w:hAnsi="宋体" w:cs="宋体"/>
          <w:szCs w:val="24"/>
        </w:rPr>
        <w:t>32.1 招标人、投标人等参与招投标的各方，均应在招标、采购、合同执行等过程中保持廉洁和最高的道德水准。</w:t>
      </w:r>
    </w:p>
    <w:p>
      <w:pPr>
        <w:tabs>
          <w:tab w:val="left" w:pos="3150"/>
        </w:tabs>
        <w:spacing w:line="300" w:lineRule="auto"/>
        <w:ind w:firstLine="540"/>
        <w:rPr>
          <w:rFonts w:ascii="宋体" w:hAnsi="宋体" w:cs="宋体"/>
          <w:szCs w:val="24"/>
        </w:rPr>
      </w:pPr>
      <w:r>
        <w:rPr>
          <w:rFonts w:hint="eastAsia" w:ascii="宋体" w:hAnsi="宋体" w:cs="宋体"/>
          <w:szCs w:val="24"/>
        </w:rPr>
        <w:t>32.2腐败和欺诈行为</w:t>
      </w:r>
    </w:p>
    <w:p>
      <w:pPr>
        <w:tabs>
          <w:tab w:val="left" w:pos="3150"/>
        </w:tabs>
        <w:spacing w:line="300" w:lineRule="auto"/>
        <w:ind w:firstLine="540"/>
        <w:rPr>
          <w:rFonts w:ascii="宋体" w:hAnsi="宋体" w:cs="宋体"/>
          <w:szCs w:val="24"/>
        </w:rPr>
      </w:pPr>
      <w:r>
        <w:rPr>
          <w:rFonts w:hint="eastAsia" w:ascii="宋体" w:hAnsi="宋体" w:cs="宋体"/>
          <w:szCs w:val="24"/>
        </w:rPr>
        <w:t>① “腐败行为”系指在招标、采购和合同执行等过程中，为谋求利益，影响相关人员而提供、给予、接受或索取任何有价物，并导致损害买方和/或招标招标人及他人的行为。</w:t>
      </w:r>
    </w:p>
    <w:p>
      <w:pPr>
        <w:tabs>
          <w:tab w:val="left" w:pos="3150"/>
          <w:tab w:val="left" w:pos="5220"/>
        </w:tabs>
        <w:spacing w:line="300" w:lineRule="auto"/>
        <w:ind w:firstLine="540"/>
        <w:rPr>
          <w:rFonts w:ascii="宋体" w:hAnsi="宋体" w:cs="宋体"/>
          <w:szCs w:val="24"/>
        </w:rPr>
      </w:pPr>
      <w:r>
        <w:rPr>
          <w:rFonts w:hint="eastAsia" w:ascii="宋体" w:hAnsi="宋体" w:cs="宋体"/>
          <w:szCs w:val="24"/>
        </w:rPr>
        <w:t>② “欺诈行为”系指为了影响招标、采购和合同执行等过程而隐瞒事实，从而给买方和/或招标招标人及他人造成损害的行为，其中包括投标人之间的串通行为。</w:t>
      </w:r>
    </w:p>
    <w:p>
      <w:pPr>
        <w:tabs>
          <w:tab w:val="left" w:pos="3150"/>
        </w:tabs>
        <w:spacing w:line="300" w:lineRule="auto"/>
        <w:ind w:firstLine="540"/>
        <w:rPr>
          <w:rFonts w:ascii="宋体" w:hAnsi="宋体" w:cs="宋体"/>
          <w:szCs w:val="24"/>
        </w:rPr>
      </w:pPr>
      <w:r>
        <w:rPr>
          <w:rFonts w:hint="eastAsia" w:ascii="宋体" w:hAnsi="宋体" w:cs="宋体"/>
          <w:szCs w:val="24"/>
        </w:rPr>
        <w:t>32.3如果被推荐的中标人有腐败和欺诈行为，将取消其中标资格。</w:t>
      </w:r>
    </w:p>
    <w:p>
      <w:pPr>
        <w:tabs>
          <w:tab w:val="left" w:pos="3150"/>
        </w:tabs>
        <w:spacing w:line="300" w:lineRule="auto"/>
        <w:ind w:firstLine="540"/>
        <w:rPr>
          <w:rFonts w:ascii="宋体" w:hAnsi="宋体" w:cs="宋体"/>
          <w:szCs w:val="24"/>
        </w:rPr>
      </w:pPr>
      <w:r>
        <w:rPr>
          <w:rFonts w:hint="eastAsia" w:ascii="宋体" w:hAnsi="宋体" w:cs="宋体"/>
          <w:szCs w:val="24"/>
        </w:rPr>
        <w:t>32.4如果投标人在任何时候，被法院及政府有关管理部门认定为有腐败和欺诈行为，招标人有权拒绝其投标、取消其中标资格、撤消已签署的合同。</w:t>
      </w:r>
    </w:p>
    <w:p>
      <w:pPr>
        <w:tabs>
          <w:tab w:val="left" w:pos="3150"/>
        </w:tabs>
        <w:spacing w:line="300" w:lineRule="auto"/>
        <w:rPr>
          <w:rFonts w:ascii="宋体" w:hAnsi="宋体" w:cs="宋体"/>
          <w:b/>
          <w:szCs w:val="24"/>
        </w:rPr>
      </w:pPr>
      <w:r>
        <w:rPr>
          <w:rFonts w:hint="eastAsia" w:ascii="宋体" w:hAnsi="宋体" w:cs="宋体"/>
          <w:b/>
          <w:szCs w:val="24"/>
        </w:rPr>
        <w:t>33. 纪律和监督</w:t>
      </w:r>
    </w:p>
    <w:p>
      <w:pPr>
        <w:spacing w:line="400" w:lineRule="exact"/>
        <w:ind w:firstLine="480"/>
        <w:rPr>
          <w:rFonts w:ascii="宋体" w:hAnsi="宋体" w:cs="宋体"/>
          <w:szCs w:val="21"/>
          <w:lang w:val="zh-CN"/>
        </w:rPr>
      </w:pPr>
      <w:r>
        <w:rPr>
          <w:rFonts w:hint="eastAsia" w:ascii="宋体" w:hAnsi="宋体" w:cs="宋体"/>
          <w:szCs w:val="21"/>
          <w:lang w:val="zh-CN"/>
        </w:rPr>
        <w:t>33.1有关监督部门将对招投标全过程进行监督。</w:t>
      </w:r>
    </w:p>
    <w:p>
      <w:pPr>
        <w:spacing w:line="400" w:lineRule="exact"/>
        <w:ind w:firstLine="480"/>
        <w:rPr>
          <w:rFonts w:ascii="宋体" w:hAnsi="宋体" w:cs="宋体"/>
          <w:szCs w:val="21"/>
          <w:lang w:val="zh-CN"/>
        </w:rPr>
      </w:pPr>
      <w:r>
        <w:rPr>
          <w:rFonts w:hint="eastAsia" w:ascii="宋体" w:hAnsi="宋体" w:cs="宋体"/>
          <w:szCs w:val="21"/>
          <w:lang w:val="zh-CN"/>
        </w:rPr>
        <w:t>33.2投标人应遵循以下纪律</w:t>
      </w:r>
    </w:p>
    <w:p>
      <w:pPr>
        <w:spacing w:line="400" w:lineRule="exact"/>
        <w:ind w:firstLine="480"/>
        <w:rPr>
          <w:rFonts w:ascii="宋体" w:hAnsi="宋体" w:cs="宋体"/>
          <w:szCs w:val="21"/>
          <w:lang w:val="zh-CN"/>
        </w:rPr>
      </w:pPr>
      <w:r>
        <w:rPr>
          <w:rFonts w:hint="eastAsia" w:ascii="宋体" w:hAnsi="宋体" w:cs="宋体"/>
          <w:szCs w:val="21"/>
          <w:lang w:val="zh-CN"/>
        </w:rPr>
        <w:t>33.2.1投标人申报的关于资质等的文件和材料以及所有技术资料必须真实准确，不得弄虚作假。</w:t>
      </w:r>
    </w:p>
    <w:p>
      <w:pPr>
        <w:spacing w:line="400" w:lineRule="exact"/>
        <w:ind w:firstLine="480"/>
        <w:rPr>
          <w:rFonts w:ascii="宋体" w:hAnsi="宋体" w:cs="宋体"/>
          <w:szCs w:val="21"/>
          <w:lang w:val="zh-CN"/>
        </w:rPr>
      </w:pPr>
      <w:r>
        <w:rPr>
          <w:rFonts w:hint="eastAsia" w:ascii="宋体" w:hAnsi="宋体" w:cs="宋体"/>
          <w:szCs w:val="21"/>
          <w:lang w:val="zh-CN"/>
        </w:rPr>
        <w:t>33.2.2投标人不得串通作弊，哄抬标价，致使定标困难或无法定标。</w:t>
      </w:r>
    </w:p>
    <w:p>
      <w:pPr>
        <w:spacing w:line="400" w:lineRule="exact"/>
        <w:ind w:firstLine="480"/>
        <w:rPr>
          <w:rFonts w:ascii="宋体" w:hAnsi="宋体" w:cs="宋体"/>
          <w:szCs w:val="21"/>
          <w:lang w:val="zh-CN"/>
        </w:rPr>
      </w:pPr>
      <w:r>
        <w:rPr>
          <w:rFonts w:hint="eastAsia" w:ascii="宋体" w:hAnsi="宋体" w:cs="宋体"/>
          <w:szCs w:val="21"/>
          <w:lang w:val="zh-CN"/>
        </w:rPr>
        <w:t>33.2.3投标不得采用不正当手段妨碍、排挤其它投标人，扰乱招标市场，破坏公平竞争。</w:t>
      </w:r>
    </w:p>
    <w:p>
      <w:pPr>
        <w:spacing w:line="400" w:lineRule="exact"/>
        <w:ind w:firstLine="480"/>
        <w:rPr>
          <w:rFonts w:ascii="宋体" w:hAnsi="宋体" w:cs="宋体"/>
          <w:szCs w:val="21"/>
          <w:lang w:val="zh-CN"/>
        </w:rPr>
      </w:pPr>
      <w:r>
        <w:rPr>
          <w:rFonts w:hint="eastAsia" w:ascii="宋体" w:hAnsi="宋体" w:cs="宋体"/>
          <w:szCs w:val="21"/>
          <w:lang w:val="zh-CN"/>
        </w:rPr>
        <w:t>33.2.4投标人不得打听和搜集评标机密，不得以任何形式干扰评标或授标工作。</w:t>
      </w:r>
    </w:p>
    <w:p>
      <w:pPr>
        <w:spacing w:line="400" w:lineRule="exact"/>
        <w:ind w:firstLine="480"/>
        <w:rPr>
          <w:rFonts w:ascii="宋体" w:hAnsi="宋体" w:cs="宋体"/>
          <w:szCs w:val="21"/>
          <w:lang w:val="zh-CN"/>
        </w:rPr>
      </w:pPr>
      <w:r>
        <w:rPr>
          <w:rFonts w:hint="eastAsia" w:ascii="宋体" w:hAnsi="宋体" w:cs="宋体"/>
          <w:szCs w:val="21"/>
          <w:lang w:val="zh-CN"/>
        </w:rPr>
        <w:t>33.2.5评标期间，投标人不得单独和评标委员会成员接触，不得向评标委员会成员赠送礼品或礼金。</w:t>
      </w:r>
    </w:p>
    <w:p>
      <w:pPr>
        <w:spacing w:line="400" w:lineRule="exact"/>
        <w:ind w:firstLine="480"/>
        <w:rPr>
          <w:rFonts w:ascii="宋体" w:hAnsi="宋体" w:cs="宋体"/>
          <w:szCs w:val="21"/>
          <w:lang w:val="zh-CN"/>
        </w:rPr>
      </w:pPr>
      <w:r>
        <w:rPr>
          <w:rFonts w:hint="eastAsia" w:ascii="宋体" w:hAnsi="宋体" w:cs="宋体"/>
          <w:szCs w:val="21"/>
          <w:lang w:val="zh-CN"/>
        </w:rPr>
        <w:t>33.2.6投标人若违反上述要求，其投标将被废除，如已签定合同可终止合同，所有经济损失由投标人承担，并且投标人必须对招标人的经济损失给予赔偿。</w:t>
      </w:r>
    </w:p>
    <w:p>
      <w:pPr>
        <w:spacing w:line="400" w:lineRule="exact"/>
        <w:ind w:firstLine="480"/>
        <w:rPr>
          <w:rFonts w:ascii="宋体" w:hAnsi="宋体" w:cs="宋体"/>
          <w:szCs w:val="21"/>
          <w:lang w:val="zh-CN"/>
        </w:rPr>
      </w:pPr>
      <w:r>
        <w:rPr>
          <w:rFonts w:hint="eastAsia" w:ascii="宋体" w:hAnsi="宋体" w:cs="宋体"/>
          <w:szCs w:val="21"/>
          <w:lang w:val="zh-CN"/>
        </w:rPr>
        <w:t>33.3对招标人的纪律要求：招标人不得泄漏招标投标活动中应当保密的情况和资料，不得与投标人串通损害国家利益、社会公共利益或者他人合法权益。</w:t>
      </w:r>
    </w:p>
    <w:p>
      <w:pPr>
        <w:spacing w:line="400" w:lineRule="exact"/>
        <w:ind w:firstLine="480"/>
        <w:rPr>
          <w:rFonts w:ascii="宋体" w:hAnsi="宋体" w:cs="宋体"/>
          <w:szCs w:val="21"/>
          <w:lang w:val="zh-CN"/>
        </w:rPr>
      </w:pPr>
      <w:r>
        <w:rPr>
          <w:rFonts w:hint="eastAsia" w:ascii="宋体" w:hAnsi="宋体" w:cs="宋体"/>
          <w:szCs w:val="21"/>
          <w:lang w:val="zh-CN"/>
        </w:rPr>
        <w:t>33.4对评标委员会成员的纪律要求：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评标办法”没有规定的评审因素和标准进行评标。</w:t>
      </w:r>
    </w:p>
    <w:p>
      <w:pPr>
        <w:spacing w:line="400" w:lineRule="exact"/>
        <w:ind w:firstLine="480"/>
        <w:rPr>
          <w:rFonts w:ascii="宋体" w:hAnsi="宋体" w:cs="宋体"/>
          <w:szCs w:val="21"/>
          <w:lang w:val="zh-CN"/>
        </w:rPr>
      </w:pPr>
      <w:r>
        <w:rPr>
          <w:rFonts w:hint="eastAsia" w:ascii="宋体" w:hAnsi="宋体" w:cs="宋体"/>
          <w:szCs w:val="21"/>
          <w:lang w:val="zh-CN"/>
        </w:rPr>
        <w:t>33.5对与评标活动有关的工作人员的纪律要求：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tabs>
          <w:tab w:val="left" w:pos="3150"/>
        </w:tabs>
        <w:spacing w:line="300" w:lineRule="auto"/>
        <w:rPr>
          <w:rFonts w:ascii="宋体" w:hAnsi="宋体" w:cs="宋体"/>
          <w:b/>
          <w:szCs w:val="24"/>
        </w:rPr>
      </w:pPr>
      <w:r>
        <w:rPr>
          <w:rFonts w:hint="eastAsia" w:ascii="宋体" w:hAnsi="宋体" w:cs="宋体"/>
          <w:b/>
          <w:szCs w:val="24"/>
        </w:rPr>
        <w:t>34.重新招标与不再招标</w:t>
      </w:r>
    </w:p>
    <w:p>
      <w:pPr>
        <w:spacing w:line="400" w:lineRule="exact"/>
        <w:ind w:firstLine="480"/>
        <w:rPr>
          <w:rFonts w:ascii="宋体" w:hAnsi="宋体" w:cs="宋体"/>
          <w:szCs w:val="21"/>
          <w:lang w:val="zh-CN"/>
        </w:rPr>
      </w:pPr>
      <w:r>
        <w:rPr>
          <w:rFonts w:hint="eastAsia" w:ascii="宋体" w:hAnsi="宋体" w:cs="宋体"/>
          <w:szCs w:val="21"/>
          <w:lang w:val="zh-CN"/>
        </w:rPr>
        <w:t>34.1有下列情形之一的，招标人将重新招标：</w:t>
      </w:r>
    </w:p>
    <w:p>
      <w:pPr>
        <w:spacing w:line="400" w:lineRule="exact"/>
        <w:ind w:firstLine="480"/>
        <w:rPr>
          <w:rFonts w:ascii="宋体" w:hAnsi="宋体" w:cs="宋体"/>
          <w:szCs w:val="21"/>
          <w:lang w:val="zh-CN"/>
        </w:rPr>
      </w:pPr>
      <w:r>
        <w:rPr>
          <w:rFonts w:hint="eastAsia" w:ascii="宋体" w:hAnsi="宋体" w:cs="宋体"/>
          <w:szCs w:val="21"/>
          <w:lang w:val="zh-CN"/>
        </w:rPr>
        <w:t>34.1.1通过资格审查的投标人少于3个</w:t>
      </w:r>
      <w:r>
        <w:rPr>
          <w:rFonts w:hint="eastAsia" w:ascii="宋体" w:hAnsi="宋体" w:cs="宋体"/>
          <w:szCs w:val="24"/>
        </w:rPr>
        <w:t>且不</w:t>
      </w:r>
      <w:r>
        <w:rPr>
          <w:rFonts w:hint="eastAsia" w:ascii="宋体" w:hAnsi="宋体" w:cs="宋体"/>
        </w:rPr>
        <w:t>具备竞争性</w:t>
      </w:r>
      <w:r>
        <w:rPr>
          <w:rFonts w:hint="eastAsia" w:ascii="宋体" w:hAnsi="宋体" w:cs="宋体"/>
          <w:szCs w:val="21"/>
          <w:lang w:val="zh-CN"/>
        </w:rPr>
        <w:t>的；</w:t>
      </w:r>
    </w:p>
    <w:p>
      <w:pPr>
        <w:spacing w:line="400" w:lineRule="exact"/>
        <w:ind w:firstLine="480"/>
        <w:rPr>
          <w:rFonts w:ascii="宋体" w:hAnsi="宋体" w:cs="宋体"/>
          <w:szCs w:val="21"/>
          <w:lang w:val="zh-CN"/>
        </w:rPr>
      </w:pPr>
      <w:r>
        <w:rPr>
          <w:rFonts w:hint="eastAsia" w:ascii="宋体" w:hAnsi="宋体" w:cs="宋体"/>
          <w:szCs w:val="21"/>
          <w:lang w:val="zh-CN"/>
        </w:rPr>
        <w:t>34.1.2投标截止时间止，投标人少于 3 个的；</w:t>
      </w:r>
    </w:p>
    <w:p>
      <w:pPr>
        <w:spacing w:line="400" w:lineRule="exact"/>
        <w:ind w:firstLine="480"/>
        <w:rPr>
          <w:rFonts w:ascii="宋体" w:hAnsi="宋体" w:cs="宋体"/>
          <w:szCs w:val="21"/>
          <w:lang w:val="zh-CN"/>
        </w:rPr>
      </w:pPr>
      <w:r>
        <w:rPr>
          <w:rFonts w:hint="eastAsia" w:ascii="宋体" w:hAnsi="宋体" w:cs="宋体"/>
          <w:szCs w:val="21"/>
          <w:lang w:val="zh-CN"/>
        </w:rPr>
        <w:t>34.1.3经评标委员会评审后否决所有投标的；</w:t>
      </w:r>
    </w:p>
    <w:p>
      <w:pPr>
        <w:spacing w:line="400" w:lineRule="exact"/>
        <w:ind w:firstLine="480"/>
        <w:rPr>
          <w:rFonts w:ascii="宋体" w:hAnsi="宋体" w:cs="宋体"/>
          <w:szCs w:val="21"/>
          <w:lang w:val="zh-CN"/>
        </w:rPr>
      </w:pPr>
      <w:r>
        <w:rPr>
          <w:rFonts w:hint="eastAsia" w:ascii="宋体" w:hAnsi="宋体" w:cs="宋体"/>
          <w:szCs w:val="21"/>
          <w:lang w:val="zh-CN"/>
        </w:rPr>
        <w:t>34.1.4其他招标人认为应当重新招标的情形。</w:t>
      </w:r>
    </w:p>
    <w:p>
      <w:pPr>
        <w:spacing w:line="400" w:lineRule="exact"/>
        <w:ind w:firstLine="480"/>
        <w:rPr>
          <w:rFonts w:ascii="宋体" w:hAnsi="宋体" w:cs="宋体"/>
          <w:szCs w:val="21"/>
          <w:lang w:val="zh-CN"/>
        </w:rPr>
      </w:pPr>
      <w:r>
        <w:rPr>
          <w:rFonts w:hint="eastAsia" w:ascii="宋体" w:hAnsi="宋体" w:cs="宋体"/>
          <w:szCs w:val="21"/>
          <w:lang w:val="zh-CN"/>
        </w:rPr>
        <w:t>34.2不再招标</w:t>
      </w:r>
    </w:p>
    <w:p>
      <w:pPr>
        <w:spacing w:line="400" w:lineRule="exact"/>
        <w:ind w:firstLine="480"/>
        <w:rPr>
          <w:rFonts w:ascii="宋体" w:hAnsi="宋体" w:cs="宋体"/>
          <w:szCs w:val="21"/>
          <w:lang w:val="zh-CN"/>
        </w:rPr>
      </w:pPr>
      <w:r>
        <w:rPr>
          <w:rFonts w:hint="eastAsia" w:ascii="宋体" w:hAnsi="宋体" w:cs="宋体"/>
          <w:szCs w:val="21"/>
          <w:lang w:val="zh-CN"/>
        </w:rPr>
        <w:t>34.2.1招标人有权依照法律规定，对于重新招标后仍无法选定中标人的项目不再进行招标，依法不符合不再招标情形的除外。</w:t>
      </w:r>
    </w:p>
    <w:p>
      <w:pPr>
        <w:tabs>
          <w:tab w:val="left" w:pos="3150"/>
        </w:tabs>
        <w:spacing w:line="300" w:lineRule="auto"/>
        <w:rPr>
          <w:rFonts w:ascii="宋体" w:hAnsi="宋体" w:cs="宋体"/>
          <w:b/>
          <w:szCs w:val="24"/>
        </w:rPr>
      </w:pPr>
      <w:r>
        <w:rPr>
          <w:rFonts w:hint="eastAsia" w:ascii="宋体" w:hAnsi="宋体" w:cs="宋体"/>
          <w:b/>
          <w:szCs w:val="24"/>
        </w:rPr>
        <w:t>35.低于成本报价</w:t>
      </w:r>
    </w:p>
    <w:p>
      <w:pPr>
        <w:spacing w:line="400" w:lineRule="exact"/>
        <w:ind w:firstLine="480"/>
        <w:rPr>
          <w:rFonts w:ascii="宋体" w:hAnsi="宋体" w:cs="宋体"/>
          <w:szCs w:val="21"/>
          <w:lang w:val="zh-CN"/>
        </w:rPr>
      </w:pPr>
      <w:r>
        <w:rPr>
          <w:rFonts w:hint="eastAsia" w:ascii="宋体" w:hAnsi="宋体" w:cs="宋体"/>
          <w:szCs w:val="21"/>
        </w:rPr>
        <w:t>35.1</w:t>
      </w:r>
      <w:r>
        <w:rPr>
          <w:rFonts w:hint="eastAsia" w:ascii="宋体" w:hAnsi="宋体" w:cs="宋体"/>
          <w:szCs w:val="21"/>
          <w:lang w:val="zh-CN"/>
        </w:rPr>
        <w:t>在评标过程中，评标委员会发现投标人的报价明显低于其他投标报价，使得其投标报价可能低于其个别成本的，应当要求该投标人作出书面说明并提供相关证明材料。投标人不能合理说明或者不能提供相关证明材料的，由评标委员会认定该投标人以低于成本报价竞标，其投标应作无效投标处理。</w:t>
      </w:r>
    </w:p>
    <w:p>
      <w:pPr>
        <w:spacing w:line="400" w:lineRule="exact"/>
        <w:ind w:firstLine="480"/>
        <w:rPr>
          <w:rFonts w:ascii="宋体" w:hAnsi="宋体" w:cs="宋体"/>
          <w:szCs w:val="21"/>
          <w:lang w:val="zh-CN"/>
        </w:rPr>
      </w:pPr>
      <w:r>
        <w:rPr>
          <w:rFonts w:hint="eastAsia" w:ascii="宋体" w:hAnsi="宋体" w:cs="宋体"/>
          <w:szCs w:val="21"/>
        </w:rPr>
        <w:t>35.2</w:t>
      </w:r>
      <w:r>
        <w:rPr>
          <w:rFonts w:hint="eastAsia" w:ascii="宋体" w:hAnsi="宋体" w:cs="宋体"/>
          <w:szCs w:val="21"/>
          <w:lang w:val="zh-CN"/>
        </w:rPr>
        <w:t>评标委员会全体成员三分之二以上认为该投标人不能合理说明或者不能提供相关证明材料的，认定该投标人以低于成本报价竞标，其投标应作无效投标处理。持有异议的评标委员会成员可以书面方式阐述其不同意见和理由，拒绝签字且不陈述其不同意见和理由的，视为同意。</w:t>
      </w:r>
    </w:p>
    <w:p>
      <w:pPr>
        <w:spacing w:before="120"/>
        <w:ind w:right="357"/>
        <w:jc w:val="center"/>
        <w:rPr>
          <w:rFonts w:ascii="宋体" w:hAnsi="宋体" w:eastAsia="宋体" w:cs="宋体"/>
          <w:b/>
        </w:rPr>
      </w:pPr>
      <w:r>
        <w:rPr>
          <w:rFonts w:hint="eastAsia" w:ascii="宋体" w:hAnsi="宋体" w:cs="宋体"/>
          <w:szCs w:val="21"/>
        </w:rPr>
        <w:br w:type="page"/>
      </w:r>
      <w:bookmarkStart w:id="17" w:name="_Toc13642118"/>
      <w:bookmarkEnd w:id="17"/>
      <w:bookmarkStart w:id="18" w:name="_Toc142194273"/>
      <w:bookmarkEnd w:id="18"/>
      <w:bookmarkStart w:id="19" w:name="_Toc142194271"/>
      <w:bookmarkEnd w:id="19"/>
      <w:bookmarkStart w:id="20" w:name="_Toc13642116"/>
      <w:bookmarkEnd w:id="20"/>
      <w:bookmarkStart w:id="21" w:name="_Toc13889378"/>
      <w:bookmarkEnd w:id="21"/>
      <w:bookmarkStart w:id="22" w:name="_Toc13889376"/>
      <w:bookmarkEnd w:id="22"/>
      <w:r>
        <w:rPr>
          <w:rFonts w:hint="eastAsia" w:ascii="宋体" w:hAnsi="宋体" w:cs="宋体"/>
          <w:b/>
          <w:kern w:val="1"/>
          <w:sz w:val="36"/>
          <w:szCs w:val="36"/>
        </w:rPr>
        <w:t>第三章  采购需求</w:t>
      </w:r>
    </w:p>
    <w:p>
      <w:pPr>
        <w:spacing w:line="360" w:lineRule="auto"/>
        <w:ind w:firstLine="420" w:firstLineChars="200"/>
        <w:rPr>
          <w:rFonts w:ascii="宋体" w:hAnsi="宋体" w:cs="宋体"/>
          <w:szCs w:val="24"/>
        </w:rPr>
      </w:pPr>
    </w:p>
    <w:p>
      <w:pPr>
        <w:adjustRightInd w:val="0"/>
        <w:snapToGrid w:val="0"/>
        <w:spacing w:line="360" w:lineRule="auto"/>
        <w:rPr>
          <w:rFonts w:ascii="宋体" w:hAnsi="宋体" w:cs="宋体"/>
          <w:b/>
          <w:sz w:val="24"/>
          <w:szCs w:val="24"/>
          <w:lang w:val="zh-TW"/>
        </w:rPr>
      </w:pPr>
      <w:r>
        <w:rPr>
          <w:rFonts w:hint="eastAsia" w:ascii="宋体" w:hAnsi="宋体" w:cs="宋体"/>
          <w:b/>
          <w:sz w:val="24"/>
          <w:szCs w:val="24"/>
          <w:lang w:val="zh-TW"/>
        </w:rPr>
        <w:t>一、项目概况</w:t>
      </w:r>
    </w:p>
    <w:p>
      <w:pPr>
        <w:spacing w:line="360" w:lineRule="auto"/>
        <w:ind w:firstLine="480" w:firstLineChars="200"/>
        <w:rPr>
          <w:rFonts w:ascii="宋体" w:hAnsi="宋体" w:cs="宋体"/>
          <w:sz w:val="24"/>
          <w:szCs w:val="24"/>
        </w:rPr>
      </w:pPr>
      <w:r>
        <w:rPr>
          <w:rFonts w:hint="eastAsia" w:ascii="宋体" w:hAnsi="宋体" w:cs="宋体"/>
          <w:sz w:val="24"/>
          <w:szCs w:val="24"/>
        </w:rPr>
        <w:t>1.招 标 项 目：江苏丰县农村商业银行股份有限公司结算审计及跟踪审计服务项目供应商入库公开遴选</w:t>
      </w:r>
    </w:p>
    <w:p>
      <w:pPr>
        <w:spacing w:line="360" w:lineRule="auto"/>
        <w:ind w:firstLine="480" w:firstLineChars="200"/>
        <w:rPr>
          <w:rFonts w:ascii="宋体" w:hAnsi="宋体" w:cs="宋体"/>
          <w:sz w:val="24"/>
          <w:szCs w:val="24"/>
        </w:rPr>
      </w:pPr>
      <w:r>
        <w:rPr>
          <w:rFonts w:hint="eastAsia" w:ascii="宋体" w:hAnsi="宋体" w:cs="宋体"/>
          <w:sz w:val="24"/>
          <w:szCs w:val="24"/>
        </w:rPr>
        <w:t>2.招 标 范 围：拟对结算审计及跟踪审计服务进行入库公开遴选。</w:t>
      </w:r>
    </w:p>
    <w:p>
      <w:pPr>
        <w:pStyle w:val="17"/>
        <w:widowControl/>
        <w:shd w:val="clear" w:color="auto" w:fill="FFFFFF"/>
        <w:spacing w:before="0" w:beforeAutospacing="0" w:after="0" w:afterAutospacing="0"/>
        <w:ind w:firstLine="420"/>
        <w:jc w:val="center"/>
        <w:rPr>
          <w:rFonts w:eastAsia="宋体" w:cs="Segoe UI"/>
          <w:color w:val="333333"/>
          <w:szCs w:val="21"/>
        </w:rPr>
      </w:pPr>
      <w:r>
        <w:rPr>
          <w:rFonts w:hint="eastAsia"/>
          <w:sz w:val="24"/>
          <w:szCs w:val="24"/>
        </w:rPr>
        <w:t>3.</w:t>
      </w:r>
      <w:r>
        <w:rPr>
          <w:rFonts w:hint="eastAsia"/>
          <w:color w:val="FF0000"/>
          <w:sz w:val="24"/>
          <w:szCs w:val="24"/>
        </w:rPr>
        <w:t>招标控制价</w:t>
      </w:r>
      <w:r>
        <w:rPr>
          <w:rFonts w:hint="eastAsia"/>
          <w:sz w:val="24"/>
          <w:szCs w:val="24"/>
        </w:rPr>
        <w:t>：</w:t>
      </w:r>
      <w:r>
        <w:rPr>
          <w:rFonts w:hint="eastAsia" w:eastAsia="宋体"/>
          <w:b/>
          <w:bCs/>
          <w:sz w:val="24"/>
          <w:szCs w:val="24"/>
        </w:rPr>
        <w:t>参照</w:t>
      </w:r>
      <w:r>
        <w:rPr>
          <w:rStyle w:val="21"/>
          <w:rFonts w:eastAsia="宋体" w:cs="Segoe UI"/>
          <w:b w:val="0"/>
          <w:color w:val="333333"/>
          <w:szCs w:val="21"/>
          <w:shd w:val="clear" w:color="auto" w:fill="FFFFFF"/>
        </w:rPr>
        <w:t>《江苏省工程造价咨询服务收费指导意见》的通知</w:t>
      </w:r>
    </w:p>
    <w:p>
      <w:pPr>
        <w:tabs>
          <w:tab w:val="left" w:pos="3600"/>
        </w:tabs>
        <w:spacing w:line="360" w:lineRule="auto"/>
        <w:ind w:firstLine="420" w:firstLineChars="200"/>
        <w:rPr>
          <w:rFonts w:ascii="宋体" w:hAnsi="宋体" w:cs="宋体"/>
          <w:sz w:val="24"/>
          <w:szCs w:val="24"/>
        </w:rPr>
      </w:pPr>
      <w:r>
        <w:rPr>
          <w:rFonts w:ascii="宋体" w:hAnsi="宋体" w:eastAsia="宋体" w:cs="Segoe UI"/>
          <w:color w:val="333333"/>
          <w:szCs w:val="21"/>
          <w:shd w:val="clear" w:color="auto" w:fill="FFFFFF"/>
        </w:rPr>
        <w:t>苏建价协（2022）7号</w:t>
      </w:r>
      <w:r>
        <w:rPr>
          <w:rFonts w:hint="eastAsia" w:ascii="宋体" w:hAnsi="宋体" w:cs="宋体"/>
          <w:szCs w:val="24"/>
        </w:rPr>
        <w:t>文</w:t>
      </w:r>
      <w:r>
        <w:rPr>
          <w:rFonts w:hint="eastAsia"/>
          <w:szCs w:val="24"/>
        </w:rPr>
        <w:t>件</w:t>
      </w:r>
      <w:r>
        <w:rPr>
          <w:rFonts w:hint="eastAsia" w:ascii="宋体" w:hAnsi="宋体" w:eastAsia="宋体" w:cs="宋体"/>
          <w:b/>
          <w:bCs/>
          <w:sz w:val="24"/>
          <w:szCs w:val="24"/>
        </w:rPr>
        <w:t>进行下浮</w:t>
      </w:r>
      <w:r>
        <w:rPr>
          <w:rFonts w:ascii="宋体" w:hAnsi="宋体" w:cs="宋体"/>
          <w:b/>
          <w:sz w:val="24"/>
          <w:szCs w:val="24"/>
        </w:rPr>
        <w:t>。（按照收费标准的下浮率进行，下浮率最低不得低于标准收费的40%，最高不得高于标准收费的70%)</w:t>
      </w:r>
      <w:r>
        <w:rPr>
          <w:rFonts w:hint="eastAsia" w:ascii="宋体" w:hAnsi="宋体" w:cs="宋体"/>
          <w:b/>
          <w:sz w:val="24"/>
          <w:szCs w:val="24"/>
        </w:rPr>
        <w:t>，</w:t>
      </w:r>
      <w:r>
        <w:rPr>
          <w:rFonts w:hint="eastAsia"/>
          <w:sz w:val="24"/>
          <w:szCs w:val="24"/>
        </w:rPr>
        <w:t>报价高于招标控制价的投标文件不予接受。</w:t>
      </w:r>
    </w:p>
    <w:p>
      <w:pPr>
        <w:spacing w:line="360" w:lineRule="auto"/>
        <w:ind w:firstLine="480" w:firstLineChars="200"/>
        <w:rPr>
          <w:rFonts w:ascii="宋体" w:hAnsi="宋体" w:cs="宋体"/>
          <w:sz w:val="24"/>
          <w:szCs w:val="24"/>
        </w:rPr>
      </w:pPr>
      <w:r>
        <w:rPr>
          <w:rFonts w:hint="eastAsia" w:ascii="宋体" w:hAnsi="宋体" w:cs="宋体"/>
          <w:sz w:val="24"/>
          <w:szCs w:val="24"/>
        </w:rPr>
        <w:t>4.服务期限：</w:t>
      </w:r>
      <w:r>
        <w:rPr>
          <w:rFonts w:ascii="宋体" w:hAnsi="宋体" w:cs="宋体"/>
          <w:sz w:val="24"/>
          <w:szCs w:val="24"/>
        </w:rPr>
        <w:t>2</w:t>
      </w:r>
      <w:r>
        <w:rPr>
          <w:rFonts w:hint="eastAsia" w:ascii="宋体" w:hAnsi="宋体" w:cs="宋体"/>
          <w:sz w:val="24"/>
          <w:szCs w:val="24"/>
        </w:rPr>
        <w:t>年。</w:t>
      </w:r>
    </w:p>
    <w:p>
      <w:pPr>
        <w:spacing w:line="360" w:lineRule="auto"/>
        <w:ind w:firstLine="480" w:firstLineChars="200"/>
        <w:rPr>
          <w:rFonts w:ascii="宋体" w:hAnsi="宋体" w:cs="宋体"/>
          <w:sz w:val="24"/>
          <w:szCs w:val="24"/>
        </w:rPr>
      </w:pPr>
      <w:r>
        <w:rPr>
          <w:rFonts w:hint="eastAsia" w:ascii="宋体" w:hAnsi="宋体" w:cs="宋体"/>
          <w:sz w:val="24"/>
          <w:szCs w:val="24"/>
        </w:rPr>
        <w:t>5.遴选数量：计划择优遴选</w:t>
      </w:r>
      <w:r>
        <w:rPr>
          <w:rFonts w:ascii="宋体" w:hAnsi="宋体" w:cs="宋体"/>
          <w:sz w:val="24"/>
          <w:szCs w:val="24"/>
        </w:rPr>
        <w:t>3</w:t>
      </w:r>
      <w:r>
        <w:rPr>
          <w:rFonts w:hint="eastAsia" w:ascii="宋体" w:hAnsi="宋体" w:cs="宋体"/>
          <w:sz w:val="24"/>
          <w:szCs w:val="24"/>
        </w:rPr>
        <w:t>家机构。</w:t>
      </w:r>
    </w:p>
    <w:p>
      <w:pPr>
        <w:spacing w:line="360" w:lineRule="auto"/>
        <w:rPr>
          <w:rFonts w:ascii="宋体" w:hAnsi="宋体" w:eastAsia="宋体" w:cs="仿宋"/>
          <w:b/>
          <w:bCs/>
          <w:kern w:val="1"/>
          <w:sz w:val="24"/>
          <w:szCs w:val="24"/>
        </w:rPr>
      </w:pPr>
      <w:r>
        <w:rPr>
          <w:rFonts w:hint="eastAsia" w:ascii="宋体" w:hAnsi="宋体" w:eastAsia="宋体" w:cs="仿宋"/>
          <w:b/>
          <w:bCs/>
          <w:kern w:val="1"/>
          <w:sz w:val="24"/>
          <w:szCs w:val="24"/>
        </w:rPr>
        <w:t>二、服务要求</w:t>
      </w:r>
    </w:p>
    <w:p>
      <w:pPr>
        <w:spacing w:line="360" w:lineRule="auto"/>
        <w:ind w:firstLine="480" w:firstLineChars="200"/>
        <w:rPr>
          <w:rFonts w:ascii="宋体" w:hAnsi="宋体"/>
          <w:sz w:val="24"/>
        </w:rPr>
      </w:pPr>
      <w:r>
        <w:rPr>
          <w:rFonts w:hint="eastAsia" w:ascii="宋体" w:hAnsi="宋体"/>
          <w:sz w:val="24"/>
        </w:rPr>
        <w:t>1、审计人员必须坚持实事求是、客观公正的原则，熟知工会相关法规制度文件，严格执行有关政策规定。要成立专门项目审计组，审计结束出具正式审计报告。</w:t>
      </w:r>
    </w:p>
    <w:p>
      <w:pPr>
        <w:tabs>
          <w:tab w:val="left" w:pos="4680"/>
        </w:tabs>
        <w:spacing w:line="440" w:lineRule="exact"/>
        <w:ind w:firstLine="480" w:firstLineChars="200"/>
        <w:rPr>
          <w:rFonts w:ascii="宋体" w:hAnsi="宋体"/>
          <w:sz w:val="24"/>
          <w:lang w:val="zh-CN"/>
        </w:rPr>
      </w:pPr>
      <w:r>
        <w:rPr>
          <w:rFonts w:hint="eastAsia" w:ascii="宋体" w:hAnsi="宋体"/>
          <w:sz w:val="24"/>
        </w:rPr>
        <w:t>2、成交供应商</w:t>
      </w:r>
      <w:r>
        <w:rPr>
          <w:rFonts w:hint="eastAsia" w:ascii="宋体" w:hAnsi="宋体"/>
          <w:sz w:val="24"/>
          <w:lang w:val="zh-CN"/>
        </w:rPr>
        <w:t>应建立健全内部控制制度，加强对执业人员的培训和管理，确保能满足招标人的服务需要。</w:t>
      </w:r>
    </w:p>
    <w:p>
      <w:pPr>
        <w:tabs>
          <w:tab w:val="left" w:pos="4680"/>
        </w:tabs>
        <w:spacing w:line="440" w:lineRule="exact"/>
        <w:ind w:firstLine="480" w:firstLineChars="200"/>
        <w:rPr>
          <w:rFonts w:ascii="宋体" w:hAnsi="宋体"/>
          <w:sz w:val="24"/>
          <w:lang w:val="zh-CN"/>
        </w:rPr>
      </w:pPr>
      <w:r>
        <w:rPr>
          <w:rFonts w:hint="eastAsia" w:ascii="宋体" w:hAnsi="宋体"/>
          <w:sz w:val="24"/>
        </w:rPr>
        <w:t>3</w:t>
      </w:r>
      <w:r>
        <w:rPr>
          <w:rFonts w:hint="eastAsia" w:ascii="宋体" w:hAnsi="宋体"/>
          <w:sz w:val="24"/>
          <w:lang w:val="zh-CN"/>
        </w:rPr>
        <w:t>、</w:t>
      </w:r>
      <w:r>
        <w:rPr>
          <w:rFonts w:hint="eastAsia" w:ascii="宋体" w:hAnsi="宋体"/>
          <w:sz w:val="24"/>
        </w:rPr>
        <w:t>成交供应商</w:t>
      </w:r>
      <w:r>
        <w:rPr>
          <w:rFonts w:hint="eastAsia" w:ascii="宋体" w:hAnsi="宋体"/>
          <w:sz w:val="24"/>
          <w:lang w:val="zh-CN"/>
        </w:rPr>
        <w:t>不得因业务量大小、难易程度、地域远近而拒绝招标人按相关规定委托的具体项目和工作内容。</w:t>
      </w:r>
    </w:p>
    <w:p>
      <w:pPr>
        <w:tabs>
          <w:tab w:val="left" w:pos="4680"/>
        </w:tabs>
        <w:spacing w:line="440" w:lineRule="exact"/>
        <w:ind w:firstLine="480" w:firstLineChars="200"/>
        <w:rPr>
          <w:rFonts w:ascii="宋体" w:hAnsi="宋体"/>
          <w:sz w:val="24"/>
          <w:lang w:val="zh-CN"/>
        </w:rPr>
      </w:pPr>
      <w:r>
        <w:rPr>
          <w:rFonts w:hint="eastAsia" w:ascii="宋体" w:hAnsi="宋体"/>
          <w:sz w:val="24"/>
        </w:rPr>
        <w:t>4</w:t>
      </w:r>
      <w:r>
        <w:rPr>
          <w:rFonts w:hint="eastAsia" w:ascii="宋体" w:hAnsi="宋体"/>
          <w:sz w:val="24"/>
          <w:lang w:val="zh-CN"/>
        </w:rPr>
        <w:t>、</w:t>
      </w:r>
      <w:r>
        <w:rPr>
          <w:rFonts w:hint="eastAsia" w:ascii="宋体" w:hAnsi="宋体"/>
          <w:sz w:val="24"/>
        </w:rPr>
        <w:t>成交供应商</w:t>
      </w:r>
      <w:r>
        <w:rPr>
          <w:rFonts w:hint="eastAsia" w:ascii="宋体" w:hAnsi="宋体"/>
          <w:sz w:val="24"/>
          <w:lang w:val="zh-CN"/>
        </w:rPr>
        <w:t>应严格按照国家、徐州市有关工程相关政策法规规定以及招标人有关项目的要求，客观、公正地开展相关工作，对工作成果的真实性、准确性、完整性、合法性、合理性负责。</w:t>
      </w:r>
    </w:p>
    <w:p>
      <w:pPr>
        <w:tabs>
          <w:tab w:val="left" w:pos="4680"/>
        </w:tabs>
        <w:spacing w:line="440" w:lineRule="exact"/>
        <w:ind w:firstLine="480" w:firstLineChars="200"/>
        <w:rPr>
          <w:rFonts w:ascii="宋体" w:hAnsi="宋体"/>
          <w:sz w:val="24"/>
          <w:lang w:val="zh-CN"/>
        </w:rPr>
      </w:pPr>
      <w:r>
        <w:rPr>
          <w:rFonts w:hint="eastAsia" w:ascii="宋体" w:hAnsi="宋体"/>
          <w:sz w:val="24"/>
        </w:rPr>
        <w:t>5</w:t>
      </w:r>
      <w:r>
        <w:rPr>
          <w:rFonts w:hint="eastAsia" w:ascii="宋体" w:hAnsi="宋体"/>
          <w:sz w:val="24"/>
          <w:lang w:val="zh-CN"/>
        </w:rPr>
        <w:t>、</w:t>
      </w:r>
      <w:r>
        <w:rPr>
          <w:rFonts w:hint="eastAsia" w:ascii="宋体" w:hAnsi="宋体"/>
          <w:sz w:val="24"/>
        </w:rPr>
        <w:t>成交供应商</w:t>
      </w:r>
      <w:r>
        <w:rPr>
          <w:rFonts w:hint="eastAsia" w:ascii="宋体" w:hAnsi="宋体"/>
          <w:sz w:val="24"/>
          <w:lang w:val="zh-CN"/>
        </w:rPr>
        <w:t>在合同期间应按照招标人要求开展工作，严格执行现场管理的有关规定，自觉接受招标人业务指导和监督，并遵守廉政、保密等相关纪律。</w:t>
      </w:r>
    </w:p>
    <w:p>
      <w:pPr>
        <w:tabs>
          <w:tab w:val="left" w:pos="4680"/>
        </w:tabs>
        <w:spacing w:line="440" w:lineRule="exact"/>
        <w:ind w:firstLine="480" w:firstLineChars="200"/>
        <w:rPr>
          <w:rFonts w:ascii="宋体" w:hAnsi="宋体"/>
          <w:sz w:val="24"/>
          <w:lang w:val="zh-CN"/>
        </w:rPr>
      </w:pPr>
      <w:r>
        <w:rPr>
          <w:rFonts w:hint="eastAsia" w:ascii="宋体" w:hAnsi="宋体"/>
          <w:sz w:val="24"/>
        </w:rPr>
        <w:t>6</w:t>
      </w:r>
      <w:r>
        <w:rPr>
          <w:rFonts w:hint="eastAsia" w:ascii="宋体" w:hAnsi="宋体"/>
          <w:sz w:val="24"/>
          <w:lang w:val="zh-CN"/>
        </w:rPr>
        <w:t>、</w:t>
      </w:r>
      <w:r>
        <w:rPr>
          <w:rFonts w:hint="eastAsia" w:ascii="宋体" w:hAnsi="宋体"/>
          <w:sz w:val="24"/>
        </w:rPr>
        <w:t>成交供应商</w:t>
      </w:r>
      <w:r>
        <w:rPr>
          <w:rFonts w:hint="eastAsia" w:ascii="宋体" w:hAnsi="宋体"/>
          <w:sz w:val="24"/>
          <w:lang w:val="zh-CN"/>
        </w:rPr>
        <w:t>在合同约定期间内保质保量完成审计工作，按时提交审计报告。</w:t>
      </w:r>
    </w:p>
    <w:p>
      <w:pPr>
        <w:tabs>
          <w:tab w:val="left" w:pos="4680"/>
        </w:tabs>
        <w:spacing w:line="440" w:lineRule="exact"/>
        <w:ind w:firstLine="480" w:firstLineChars="200"/>
        <w:rPr>
          <w:rFonts w:ascii="宋体" w:hAnsi="宋体"/>
          <w:sz w:val="24"/>
          <w:lang w:val="zh-CN"/>
        </w:rPr>
      </w:pPr>
      <w:r>
        <w:rPr>
          <w:rFonts w:hint="eastAsia" w:ascii="宋体" w:hAnsi="宋体"/>
          <w:sz w:val="24"/>
          <w:lang w:val="zh-CN"/>
        </w:rPr>
        <w:t>服务人员要求：</w:t>
      </w:r>
    </w:p>
    <w:p>
      <w:pPr>
        <w:tabs>
          <w:tab w:val="left" w:pos="4680"/>
        </w:tabs>
        <w:spacing w:line="440" w:lineRule="exact"/>
        <w:ind w:firstLine="480" w:firstLineChars="200"/>
        <w:rPr>
          <w:rFonts w:ascii="宋体" w:hAnsi="宋体"/>
          <w:sz w:val="24"/>
          <w:lang w:val="zh-CN"/>
        </w:rPr>
      </w:pPr>
      <w:r>
        <w:rPr>
          <w:rFonts w:hint="eastAsia" w:ascii="宋体" w:hAnsi="宋体"/>
          <w:sz w:val="24"/>
        </w:rPr>
        <w:t>1.</w:t>
      </w:r>
      <w:r>
        <w:rPr>
          <w:rFonts w:hint="eastAsia" w:ascii="宋体" w:hAnsi="宋体"/>
          <w:sz w:val="24"/>
          <w:lang w:val="zh-CN"/>
        </w:rPr>
        <w:t>拟投入本项目服务团队具备项目负责人、其他项目人员；</w:t>
      </w:r>
    </w:p>
    <w:p>
      <w:pPr>
        <w:tabs>
          <w:tab w:val="left" w:pos="4680"/>
        </w:tabs>
        <w:spacing w:line="440" w:lineRule="exact"/>
        <w:ind w:firstLine="480" w:firstLineChars="200"/>
        <w:rPr>
          <w:rFonts w:ascii="宋体" w:hAnsi="宋体"/>
          <w:sz w:val="24"/>
          <w:lang w:val="zh-CN"/>
        </w:rPr>
      </w:pPr>
      <w:r>
        <w:rPr>
          <w:rFonts w:hint="eastAsia" w:ascii="宋体" w:hAnsi="宋体"/>
          <w:sz w:val="24"/>
        </w:rPr>
        <w:t>2.</w:t>
      </w:r>
      <w:r>
        <w:rPr>
          <w:rFonts w:hint="eastAsia" w:ascii="宋体" w:hAnsi="宋体"/>
          <w:sz w:val="24"/>
          <w:lang w:val="zh-CN"/>
        </w:rPr>
        <w:t>在</w:t>
      </w:r>
      <w:r>
        <w:rPr>
          <w:rFonts w:hint="eastAsia" w:ascii="宋体" w:hAnsi="宋体"/>
          <w:sz w:val="24"/>
        </w:rPr>
        <w:t>成交</w:t>
      </w:r>
      <w:r>
        <w:rPr>
          <w:rFonts w:hint="eastAsia" w:ascii="宋体" w:hAnsi="宋体"/>
          <w:sz w:val="24"/>
          <w:lang w:val="zh-CN"/>
        </w:rPr>
        <w:t>后，如需更换或调整项目组服务人员，须经采购人同意，且调整的人员数量及专业证书等级不得低于原成员，否则取消其</w:t>
      </w:r>
      <w:r>
        <w:rPr>
          <w:rFonts w:hint="eastAsia" w:ascii="宋体" w:hAnsi="宋体"/>
          <w:sz w:val="24"/>
        </w:rPr>
        <w:t>成交</w:t>
      </w:r>
      <w:r>
        <w:rPr>
          <w:rFonts w:hint="eastAsia" w:ascii="宋体" w:hAnsi="宋体"/>
          <w:sz w:val="24"/>
          <w:lang w:val="zh-CN"/>
        </w:rPr>
        <w:t>资格，并承担相应法律责任；</w:t>
      </w:r>
    </w:p>
    <w:p>
      <w:pPr>
        <w:tabs>
          <w:tab w:val="left" w:pos="4680"/>
        </w:tabs>
        <w:spacing w:line="440" w:lineRule="exact"/>
        <w:ind w:firstLine="480" w:firstLineChars="200"/>
        <w:rPr>
          <w:rFonts w:ascii="宋体" w:hAnsi="宋体"/>
          <w:sz w:val="24"/>
          <w:lang w:val="zh-CN"/>
        </w:rPr>
      </w:pPr>
      <w:r>
        <w:rPr>
          <w:rFonts w:hint="eastAsia" w:ascii="宋体" w:hAnsi="宋体"/>
          <w:sz w:val="24"/>
        </w:rPr>
        <w:t>3.</w:t>
      </w:r>
      <w:r>
        <w:rPr>
          <w:rFonts w:hint="eastAsia" w:ascii="宋体" w:hAnsi="宋体"/>
          <w:sz w:val="24"/>
          <w:lang w:val="zh-CN"/>
        </w:rPr>
        <w:t>投入本项目的项目组成员如出现以下情况之一，招标人有权终止合同并追究相应责任：</w:t>
      </w:r>
    </w:p>
    <w:p>
      <w:pPr>
        <w:tabs>
          <w:tab w:val="left" w:pos="4680"/>
        </w:tabs>
        <w:spacing w:line="440" w:lineRule="exact"/>
        <w:ind w:firstLine="480" w:firstLineChars="200"/>
        <w:rPr>
          <w:rFonts w:ascii="宋体" w:hAnsi="宋体"/>
          <w:sz w:val="24"/>
          <w:lang w:val="zh-CN"/>
        </w:rPr>
      </w:pPr>
      <w:r>
        <w:rPr>
          <w:rFonts w:hint="eastAsia" w:ascii="宋体" w:hAnsi="宋体"/>
          <w:sz w:val="24"/>
          <w:lang w:val="zh-CN"/>
        </w:rPr>
        <w:t>（1）无正当理由不服从招标人工作安排的；</w:t>
      </w:r>
    </w:p>
    <w:p>
      <w:pPr>
        <w:tabs>
          <w:tab w:val="left" w:pos="4680"/>
        </w:tabs>
        <w:spacing w:line="440" w:lineRule="exact"/>
        <w:ind w:firstLine="480" w:firstLineChars="200"/>
        <w:rPr>
          <w:rFonts w:ascii="宋体" w:hAnsi="宋体"/>
          <w:sz w:val="24"/>
          <w:lang w:val="zh-CN"/>
        </w:rPr>
      </w:pPr>
      <w:r>
        <w:rPr>
          <w:rFonts w:hint="eastAsia" w:ascii="宋体" w:hAnsi="宋体"/>
          <w:sz w:val="24"/>
          <w:lang w:val="zh-CN"/>
        </w:rPr>
        <w:t>（2）将招标人安排的咨询工作转交第三方或与第三方单位（人员）共同完成的；</w:t>
      </w:r>
    </w:p>
    <w:p>
      <w:pPr>
        <w:tabs>
          <w:tab w:val="left" w:pos="4680"/>
        </w:tabs>
        <w:spacing w:line="440" w:lineRule="exact"/>
        <w:ind w:firstLine="480" w:firstLineChars="200"/>
        <w:rPr>
          <w:rFonts w:ascii="宋体" w:hAnsi="宋体"/>
          <w:sz w:val="24"/>
          <w:lang w:val="zh-CN"/>
        </w:rPr>
      </w:pPr>
      <w:r>
        <w:rPr>
          <w:rFonts w:hint="eastAsia" w:ascii="宋体" w:hAnsi="宋体"/>
          <w:sz w:val="24"/>
          <w:lang w:val="zh-CN"/>
        </w:rPr>
        <w:t>（3）未履行咨询工作的审计项目、相关资料、技术等重要信息的保密义务，将内容透露给除项目业主及招标人之外的任何单位或个人，造成重大损失的；</w:t>
      </w:r>
    </w:p>
    <w:p>
      <w:pPr>
        <w:tabs>
          <w:tab w:val="left" w:pos="4680"/>
        </w:tabs>
        <w:spacing w:line="440" w:lineRule="exact"/>
        <w:ind w:firstLine="480" w:firstLineChars="200"/>
        <w:rPr>
          <w:rFonts w:ascii="宋体" w:hAnsi="宋体"/>
          <w:sz w:val="24"/>
          <w:lang w:val="zh-CN"/>
        </w:rPr>
      </w:pPr>
      <w:r>
        <w:rPr>
          <w:rFonts w:hint="eastAsia" w:ascii="宋体" w:hAnsi="宋体"/>
          <w:sz w:val="24"/>
          <w:lang w:val="zh-CN"/>
        </w:rPr>
        <w:t>（</w:t>
      </w:r>
      <w:r>
        <w:rPr>
          <w:rFonts w:hint="eastAsia" w:ascii="宋体" w:hAnsi="宋体"/>
          <w:sz w:val="24"/>
        </w:rPr>
        <w:t>4</w:t>
      </w:r>
      <w:r>
        <w:rPr>
          <w:rFonts w:hint="eastAsia" w:ascii="宋体" w:hAnsi="宋体"/>
          <w:sz w:val="24"/>
          <w:lang w:val="zh-CN"/>
        </w:rPr>
        <w:t>）合同履行期间，拒绝接受招标人关于本项目内容相关管理的。</w:t>
      </w:r>
    </w:p>
    <w:p>
      <w:pPr>
        <w:spacing w:line="360" w:lineRule="auto"/>
        <w:ind w:firstLine="480" w:firstLineChars="200"/>
        <w:rPr>
          <w:rFonts w:ascii="宋体" w:hAnsi="宋体"/>
          <w:sz w:val="24"/>
        </w:rPr>
      </w:pPr>
    </w:p>
    <w:p>
      <w:pPr>
        <w:numPr>
          <w:ilvl w:val="0"/>
          <w:numId w:val="1"/>
        </w:numPr>
        <w:spacing w:line="360" w:lineRule="auto"/>
        <w:rPr>
          <w:rFonts w:ascii="宋体" w:hAnsi="宋体" w:eastAsia="宋体" w:cs="仿宋"/>
          <w:b/>
          <w:bCs/>
          <w:kern w:val="1"/>
          <w:sz w:val="24"/>
          <w:szCs w:val="24"/>
        </w:rPr>
      </w:pPr>
      <w:r>
        <w:rPr>
          <w:rFonts w:hint="eastAsia" w:ascii="宋体" w:hAnsi="宋体" w:eastAsia="宋体" w:cs="仿宋"/>
          <w:b/>
          <w:bCs/>
          <w:kern w:val="1"/>
          <w:sz w:val="24"/>
          <w:szCs w:val="24"/>
        </w:rPr>
        <w:t>其他要求</w:t>
      </w:r>
    </w:p>
    <w:p>
      <w:pPr>
        <w:tabs>
          <w:tab w:val="left" w:pos="4680"/>
        </w:tabs>
        <w:spacing w:line="440" w:lineRule="exact"/>
        <w:ind w:firstLine="480" w:firstLineChars="200"/>
        <w:rPr>
          <w:rFonts w:ascii="宋体" w:hAnsi="宋体"/>
          <w:sz w:val="24"/>
        </w:rPr>
      </w:pPr>
      <w:r>
        <w:rPr>
          <w:rFonts w:hint="eastAsia" w:ascii="宋体" w:hAnsi="宋体"/>
          <w:sz w:val="24"/>
        </w:rPr>
        <w:t>1.在履约期间的一切安全责任由中标人承担。</w:t>
      </w:r>
    </w:p>
    <w:p>
      <w:pPr>
        <w:tabs>
          <w:tab w:val="left" w:pos="4680"/>
        </w:tabs>
        <w:spacing w:line="440" w:lineRule="exact"/>
        <w:ind w:firstLine="480" w:firstLineChars="200"/>
        <w:rPr>
          <w:rFonts w:ascii="宋体" w:hAnsi="宋体"/>
          <w:sz w:val="24"/>
        </w:rPr>
      </w:pPr>
      <w:r>
        <w:rPr>
          <w:rFonts w:hint="eastAsia" w:ascii="宋体" w:hAnsi="宋体"/>
          <w:sz w:val="24"/>
        </w:rPr>
        <w:t>2.</w:t>
      </w:r>
      <w:r>
        <w:rPr>
          <w:rFonts w:ascii="宋体" w:hAnsi="宋体"/>
          <w:sz w:val="24"/>
        </w:rPr>
        <w:t xml:space="preserve"> </w:t>
      </w:r>
      <w:r>
        <w:rPr>
          <w:rFonts w:hint="eastAsia" w:ascii="宋体" w:hAnsi="宋体" w:cs="宋体"/>
          <w:kern w:val="0"/>
          <w:szCs w:val="21"/>
        </w:rPr>
        <w:t>最终通过资格审查且符合要求的投标人只有三家，则三家全部入围。</w:t>
      </w:r>
    </w:p>
    <w:p>
      <w:pPr>
        <w:spacing w:line="360" w:lineRule="auto"/>
        <w:ind w:firstLine="480" w:firstLineChars="200"/>
        <w:rPr>
          <w:rFonts w:ascii="宋体" w:hAnsi="宋体" w:cs="宋体"/>
          <w:kern w:val="0"/>
          <w:szCs w:val="21"/>
        </w:rPr>
      </w:pPr>
      <w:r>
        <w:rPr>
          <w:rFonts w:hint="eastAsia" w:ascii="宋体" w:hAnsi="宋体"/>
          <w:sz w:val="24"/>
        </w:rPr>
        <w:t>3</w:t>
      </w:r>
      <w:r>
        <w:rPr>
          <w:rFonts w:ascii="宋体" w:hAnsi="宋体"/>
          <w:sz w:val="24"/>
        </w:rPr>
        <w:t>.</w:t>
      </w:r>
      <w:r>
        <w:rPr>
          <w:rFonts w:hint="eastAsia" w:ascii="宋体" w:hAnsi="宋体"/>
          <w:sz w:val="24"/>
        </w:rPr>
        <w:t>其他详见合同。</w:t>
      </w:r>
      <w:r>
        <w:rPr>
          <w:rFonts w:hint="eastAsia" w:ascii="宋体" w:hAnsi="宋体" w:cs="宋体"/>
          <w:kern w:val="0"/>
          <w:szCs w:val="21"/>
        </w:rPr>
        <w:br w:type="page"/>
      </w:r>
    </w:p>
    <w:p>
      <w:pPr>
        <w:spacing w:line="440" w:lineRule="exact"/>
        <w:jc w:val="center"/>
        <w:rPr>
          <w:rFonts w:ascii="宋体" w:hAnsi="宋体" w:cs="宋体"/>
          <w:b/>
          <w:kern w:val="1"/>
          <w:szCs w:val="24"/>
        </w:rPr>
      </w:pPr>
      <w:r>
        <w:rPr>
          <w:rFonts w:hint="eastAsia" w:ascii="宋体" w:hAnsi="宋体" w:cs="宋体"/>
          <w:b/>
          <w:kern w:val="1"/>
          <w:sz w:val="36"/>
          <w:szCs w:val="36"/>
        </w:rPr>
        <w:t>第四章  评分标准</w:t>
      </w:r>
    </w:p>
    <w:p>
      <w:pPr>
        <w:spacing w:line="360" w:lineRule="auto"/>
        <w:ind w:firstLine="480"/>
        <w:rPr>
          <w:rFonts w:ascii="宋体" w:hAnsi="宋体" w:cs="宋体"/>
          <w:szCs w:val="24"/>
        </w:rPr>
      </w:pPr>
    </w:p>
    <w:p>
      <w:pPr>
        <w:spacing w:line="360" w:lineRule="auto"/>
        <w:ind w:firstLine="480"/>
        <w:rPr>
          <w:rFonts w:ascii="宋体" w:hAnsi="宋体" w:cs="宋体"/>
          <w:szCs w:val="24"/>
        </w:rPr>
      </w:pPr>
      <w:r>
        <w:rPr>
          <w:rFonts w:hint="eastAsia" w:ascii="宋体" w:hAnsi="宋体" w:cs="宋体"/>
          <w:szCs w:val="24"/>
        </w:rPr>
        <w:t>一、本次招标评标采用综合评分法，即在满足招标文件实质性要求前提下，按照招标文件中规定的评分标准和各项因素进行综合评审，以评标总得分最高的投标人作为中标候选人。</w:t>
      </w:r>
    </w:p>
    <w:p>
      <w:pPr>
        <w:spacing w:line="360" w:lineRule="auto"/>
        <w:ind w:firstLine="480"/>
      </w:pPr>
      <w:r>
        <w:rPr>
          <w:rFonts w:hint="eastAsia" w:ascii="宋体" w:hAnsi="宋体" w:cs="宋体"/>
          <w:szCs w:val="24"/>
        </w:rPr>
        <w:t>二、评标委员会各成员独立对每个进入打分程序的有效投标人的技术和商务部分以打分的形式进行评审和评价，评委会成员所打投标人之间同项分值相差过大的，评委会成员应说明评审及打分理由。</w:t>
      </w:r>
    </w:p>
    <w:tbl>
      <w:tblPr>
        <w:tblStyle w:val="19"/>
        <w:tblW w:w="4995" w:type="pct"/>
        <w:tblInd w:w="0"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Layout w:type="autofit"/>
        <w:tblCellMar>
          <w:top w:w="0" w:type="dxa"/>
          <w:left w:w="0" w:type="dxa"/>
          <w:bottom w:w="0" w:type="dxa"/>
          <w:right w:w="0" w:type="dxa"/>
        </w:tblCellMar>
      </w:tblPr>
      <w:tblGrid>
        <w:gridCol w:w="765"/>
        <w:gridCol w:w="1273"/>
        <w:gridCol w:w="826"/>
        <w:gridCol w:w="5594"/>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350" w:hRule="atLeast"/>
        </w:trPr>
        <w:tc>
          <w:tcPr>
            <w:tcW w:w="452" w:type="pct"/>
            <w:tcBorders>
              <w:top w:val="single" w:color="000000" w:sz="4" w:space="0"/>
              <w:left w:val="single" w:color="000000" w:sz="4" w:space="0"/>
              <w:bottom w:val="single" w:color="auto" w:sz="4" w:space="0"/>
              <w:right w:val="single" w:color="000000" w:sz="4" w:space="0"/>
            </w:tcBorders>
            <w:shd w:val="clear" w:color="auto" w:fill="BFBFBF"/>
            <w:tcMar>
              <w:top w:w="80" w:type="dxa"/>
              <w:left w:w="80" w:type="dxa"/>
              <w:bottom w:w="80" w:type="dxa"/>
              <w:right w:w="80" w:type="dxa"/>
            </w:tcMar>
            <w:vAlign w:val="center"/>
          </w:tcPr>
          <w:p>
            <w:pPr>
              <w:widowControl/>
              <w:jc w:val="center"/>
            </w:pPr>
            <w:r>
              <w:rPr>
                <w:rFonts w:ascii="宋体" w:hAnsi="宋体" w:eastAsia="宋体" w:cs="宋体"/>
                <w:kern w:val="0"/>
                <w:sz w:val="24"/>
                <w:szCs w:val="24"/>
                <w:lang w:val="zh-TW" w:eastAsia="zh-TW"/>
              </w:rPr>
              <w:t>序号</w:t>
            </w:r>
          </w:p>
        </w:tc>
        <w:tc>
          <w:tcPr>
            <w:tcW w:w="752" w:type="pct"/>
            <w:tcBorders>
              <w:top w:val="single" w:color="000000" w:sz="4" w:space="0"/>
              <w:left w:val="single" w:color="000000" w:sz="4" w:space="0"/>
              <w:bottom w:val="single" w:color="auto" w:sz="4" w:space="0"/>
              <w:right w:val="single" w:color="000000" w:sz="4" w:space="0"/>
            </w:tcBorders>
            <w:shd w:val="clear" w:color="auto" w:fill="BFBFBF"/>
            <w:tcMar>
              <w:top w:w="80" w:type="dxa"/>
              <w:left w:w="80" w:type="dxa"/>
              <w:bottom w:w="80" w:type="dxa"/>
              <w:right w:w="80" w:type="dxa"/>
            </w:tcMar>
            <w:vAlign w:val="center"/>
          </w:tcPr>
          <w:p>
            <w:pPr>
              <w:widowControl/>
              <w:jc w:val="center"/>
            </w:pPr>
            <w:r>
              <w:rPr>
                <w:rFonts w:ascii="宋体" w:hAnsi="宋体" w:eastAsia="宋体" w:cs="宋体"/>
                <w:kern w:val="0"/>
                <w:sz w:val="24"/>
                <w:szCs w:val="24"/>
                <w:lang w:val="zh-TW" w:eastAsia="zh-TW"/>
              </w:rPr>
              <w:t>评标内容</w:t>
            </w:r>
          </w:p>
        </w:tc>
        <w:tc>
          <w:tcPr>
            <w:tcW w:w="488" w:type="pct"/>
            <w:tcBorders>
              <w:top w:val="single" w:color="000000" w:sz="4" w:space="0"/>
              <w:left w:val="single" w:color="000000" w:sz="4" w:space="0"/>
              <w:bottom w:val="single" w:color="auto" w:sz="4" w:space="0"/>
              <w:right w:val="single" w:color="000000" w:sz="4" w:space="0"/>
            </w:tcBorders>
            <w:shd w:val="clear" w:color="auto" w:fill="BFBFBF"/>
            <w:tcMar>
              <w:top w:w="80" w:type="dxa"/>
              <w:left w:w="80" w:type="dxa"/>
              <w:bottom w:w="80" w:type="dxa"/>
              <w:right w:w="80" w:type="dxa"/>
            </w:tcMar>
            <w:vAlign w:val="center"/>
          </w:tcPr>
          <w:p>
            <w:pPr>
              <w:widowControl/>
              <w:jc w:val="center"/>
            </w:pPr>
            <w:r>
              <w:rPr>
                <w:rFonts w:ascii="宋体" w:hAnsi="宋体" w:eastAsia="宋体" w:cs="宋体"/>
                <w:kern w:val="0"/>
                <w:sz w:val="24"/>
                <w:szCs w:val="24"/>
                <w:lang w:val="zh-TW" w:eastAsia="zh-TW"/>
              </w:rPr>
              <w:t>分值</w:t>
            </w:r>
          </w:p>
        </w:tc>
        <w:tc>
          <w:tcPr>
            <w:tcW w:w="3306" w:type="pct"/>
            <w:tcBorders>
              <w:top w:val="single" w:color="000000" w:sz="4" w:space="0"/>
              <w:left w:val="single" w:color="000000" w:sz="4" w:space="0"/>
              <w:bottom w:val="single" w:color="000000" w:sz="4" w:space="0"/>
              <w:right w:val="single" w:color="000000" w:sz="4" w:space="0"/>
            </w:tcBorders>
            <w:shd w:val="clear" w:color="auto" w:fill="BFBFBF"/>
            <w:tcMar>
              <w:top w:w="80" w:type="dxa"/>
              <w:left w:w="80" w:type="dxa"/>
              <w:bottom w:w="80" w:type="dxa"/>
              <w:right w:w="80" w:type="dxa"/>
            </w:tcMar>
            <w:vAlign w:val="center"/>
          </w:tcPr>
          <w:p>
            <w:pPr>
              <w:widowControl/>
              <w:jc w:val="center"/>
            </w:pPr>
            <w:r>
              <w:rPr>
                <w:rFonts w:ascii="宋体" w:hAnsi="宋体" w:eastAsia="宋体" w:cs="宋体"/>
                <w:kern w:val="0"/>
                <w:sz w:val="24"/>
                <w:szCs w:val="24"/>
                <w:lang w:val="zh-TW" w:eastAsia="zh-TW"/>
              </w:rPr>
              <w:t>评分依据</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1307" w:hRule="atLeast"/>
        </w:trPr>
        <w:tc>
          <w:tcPr>
            <w:tcW w:w="4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kern w:val="0"/>
                <w:sz w:val="24"/>
                <w:szCs w:val="24"/>
              </w:rPr>
              <w:t>1</w:t>
            </w:r>
          </w:p>
        </w:tc>
        <w:tc>
          <w:tcPr>
            <w:tcW w:w="752" w:type="pct"/>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pPr>
              <w:spacing w:line="400" w:lineRule="exact"/>
              <w:jc w:val="center"/>
              <w:rPr>
                <w:rFonts w:ascii="宋体" w:hAnsi="宋体" w:eastAsia="宋体" w:cs="宋体"/>
                <w:sz w:val="24"/>
                <w:szCs w:val="24"/>
              </w:rPr>
            </w:pPr>
            <w:r>
              <w:rPr>
                <w:rFonts w:hint="eastAsia" w:ascii="宋体" w:hAnsi="宋体" w:eastAsia="宋体" w:cs="宋体"/>
                <w:kern w:val="0"/>
                <w:sz w:val="24"/>
                <w:szCs w:val="24"/>
                <w:lang w:val="zh-TW"/>
              </w:rPr>
              <w:t>价格分</w:t>
            </w:r>
          </w:p>
        </w:tc>
        <w:tc>
          <w:tcPr>
            <w:tcW w:w="488"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pStyle w:val="8"/>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s>
              <w:spacing w:line="400" w:lineRule="exact"/>
              <w:ind w:firstLine="0"/>
              <w:jc w:val="center"/>
              <w:rPr>
                <w:rFonts w:ascii="宋体" w:hAnsi="宋体" w:eastAsia="宋体" w:cs="宋体"/>
                <w:sz w:val="24"/>
                <w:szCs w:val="24"/>
              </w:rPr>
            </w:pPr>
            <w:r>
              <w:rPr>
                <w:rFonts w:hint="eastAsia" w:ascii="宋体" w:hAnsi="宋体" w:eastAsia="宋体" w:cs="宋体"/>
                <w:kern w:val="0"/>
                <w:sz w:val="24"/>
                <w:szCs w:val="24"/>
              </w:rPr>
              <w:t>20</w:t>
            </w:r>
          </w:p>
        </w:tc>
        <w:tc>
          <w:tcPr>
            <w:tcW w:w="3306" w:type="pct"/>
            <w:tcBorders>
              <w:top w:val="single" w:color="000000" w:sz="4" w:space="0"/>
              <w:left w:val="single" w:color="auto" w:sz="4" w:space="0"/>
              <w:bottom w:val="single" w:color="000000" w:sz="4" w:space="0"/>
              <w:right w:val="single" w:color="000000" w:sz="4" w:space="0"/>
            </w:tcBorders>
            <w:shd w:val="clear" w:color="auto" w:fill="auto"/>
            <w:tcMar>
              <w:top w:w="80" w:type="dxa"/>
              <w:left w:w="80" w:type="dxa"/>
              <w:bottom w:w="80" w:type="dxa"/>
              <w:right w:w="80" w:type="dxa"/>
            </w:tcMar>
            <w:vAlign w:val="center"/>
          </w:tcPr>
          <w:p>
            <w:pPr>
              <w:spacing w:line="400" w:lineRule="exact"/>
              <w:jc w:val="left"/>
              <w:rPr>
                <w:rFonts w:ascii="宋体" w:hAnsi="宋体" w:cs="宋体"/>
                <w:sz w:val="24"/>
                <w:szCs w:val="24"/>
              </w:rPr>
            </w:pPr>
            <w:r>
              <w:rPr>
                <w:rFonts w:hint="eastAsia" w:ascii="宋体" w:hAnsi="宋体"/>
                <w:sz w:val="24"/>
                <w:szCs w:val="24"/>
              </w:rPr>
              <w:t>采用低价优先法计算，下浮率最高的投标人的价格为基准价，其价格分为满分。其他投标人的价格分统一按照下列公式计算：报价得分</w:t>
            </w:r>
            <w:r>
              <w:rPr>
                <w:rFonts w:ascii="宋体" w:hAnsi="宋体"/>
                <w:sz w:val="24"/>
                <w:szCs w:val="24"/>
              </w:rPr>
              <w:t>=</w:t>
            </w:r>
            <w:r>
              <w:rPr>
                <w:rFonts w:hint="eastAsia" w:ascii="宋体" w:hAnsi="宋体"/>
                <w:sz w:val="24"/>
                <w:szCs w:val="24"/>
              </w:rPr>
              <w:t>（1-基准价)/(1-投标报价）×20；</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931" w:hRule="atLeast"/>
        </w:trPr>
        <w:tc>
          <w:tcPr>
            <w:tcW w:w="452" w:type="pct"/>
            <w:tcBorders>
              <w:top w:val="single" w:color="auto"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kern w:val="0"/>
                <w:sz w:val="24"/>
                <w:szCs w:val="24"/>
              </w:rPr>
              <w:t>2</w:t>
            </w:r>
          </w:p>
        </w:tc>
        <w:tc>
          <w:tcPr>
            <w:tcW w:w="752" w:type="pct"/>
            <w:tcBorders>
              <w:top w:val="single" w:color="auto"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kern w:val="0"/>
                <w:sz w:val="24"/>
                <w:szCs w:val="24"/>
                <w:lang w:val="zh-TW"/>
              </w:rPr>
              <w:t>业绩</w:t>
            </w:r>
          </w:p>
        </w:tc>
        <w:tc>
          <w:tcPr>
            <w:tcW w:w="488" w:type="pct"/>
            <w:tcBorders>
              <w:top w:val="single" w:color="auto"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8"/>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s>
              <w:spacing w:line="400" w:lineRule="exact"/>
              <w:ind w:firstLine="0"/>
              <w:jc w:val="center"/>
              <w:rPr>
                <w:rFonts w:ascii="宋体" w:hAnsi="宋体" w:eastAsia="宋体" w:cs="宋体"/>
                <w:sz w:val="24"/>
                <w:szCs w:val="24"/>
              </w:rPr>
            </w:pPr>
            <w:r>
              <w:rPr>
                <w:rFonts w:hint="eastAsia" w:ascii="宋体" w:hAnsi="宋体" w:eastAsia="宋体" w:cs="宋体"/>
                <w:kern w:val="0"/>
                <w:sz w:val="24"/>
                <w:szCs w:val="24"/>
              </w:rPr>
              <w:t>4</w:t>
            </w:r>
          </w:p>
        </w:tc>
        <w:tc>
          <w:tcPr>
            <w:tcW w:w="3306" w:type="pct"/>
            <w:tcBorders>
              <w:top w:val="single" w:color="000000" w:sz="4" w:space="0"/>
              <w:left w:val="single" w:color="000000" w:sz="4" w:space="0"/>
              <w:bottom w:val="single" w:color="000000" w:sz="4" w:space="0"/>
              <w:right w:val="single" w:color="000000" w:sz="4" w:space="0"/>
            </w:tcBorders>
            <w:shd w:val="clear" w:color="auto" w:fill="FFFFFF"/>
            <w:tcMar>
              <w:top w:w="80" w:type="dxa"/>
              <w:left w:w="80" w:type="dxa"/>
              <w:bottom w:w="80" w:type="dxa"/>
              <w:right w:w="80" w:type="dxa"/>
            </w:tcMar>
            <w:vAlign w:val="center"/>
          </w:tcPr>
          <w:p>
            <w:pPr>
              <w:pStyle w:val="8"/>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s>
              <w:spacing w:line="400" w:lineRule="exact"/>
              <w:ind w:firstLine="0"/>
              <w:rPr>
                <w:rFonts w:ascii="宋体" w:hAnsi="宋体" w:eastAsia="宋体" w:cs="宋体"/>
                <w:kern w:val="0"/>
                <w:sz w:val="24"/>
                <w:szCs w:val="24"/>
              </w:rPr>
            </w:pPr>
            <w:r>
              <w:rPr>
                <w:rFonts w:hint="eastAsia" w:ascii="宋体" w:hAnsi="宋体" w:eastAsia="宋体" w:cs="宋体"/>
                <w:kern w:val="0"/>
                <w:sz w:val="24"/>
                <w:szCs w:val="24"/>
              </w:rPr>
              <w:t>（1）2022年10月1日（以合同签订时间为准）至今投标人承担过类似跟踪审计项目得2分，本项最高得2分。</w:t>
            </w:r>
          </w:p>
          <w:p>
            <w:pPr>
              <w:pStyle w:val="8"/>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s>
              <w:spacing w:line="400" w:lineRule="exact"/>
              <w:ind w:firstLine="0"/>
              <w:rPr>
                <w:rFonts w:ascii="宋体" w:hAnsi="宋体" w:eastAsia="宋体" w:cs="宋体"/>
                <w:kern w:val="0"/>
                <w:sz w:val="24"/>
                <w:szCs w:val="24"/>
              </w:rPr>
            </w:pPr>
            <w:r>
              <w:rPr>
                <w:rFonts w:hint="eastAsia" w:ascii="宋体" w:hAnsi="宋体" w:eastAsia="宋体" w:cs="宋体"/>
                <w:kern w:val="0"/>
                <w:sz w:val="24"/>
                <w:szCs w:val="24"/>
              </w:rPr>
              <w:t>（2）2022年10月1日（以合同签订时间为准）至今投标人承担过类似结算审计项目得2分，本项最高得2分。</w:t>
            </w:r>
          </w:p>
          <w:p>
            <w:pPr>
              <w:pStyle w:val="8"/>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s>
              <w:spacing w:line="400" w:lineRule="exact"/>
              <w:ind w:firstLine="0"/>
              <w:rPr>
                <w:rFonts w:ascii="宋体" w:hAnsi="宋体" w:eastAsia="宋体" w:cs="宋体"/>
                <w:kern w:val="0"/>
                <w:sz w:val="24"/>
                <w:szCs w:val="24"/>
              </w:rPr>
            </w:pPr>
            <w:r>
              <w:rPr>
                <w:rFonts w:hint="eastAsia" w:ascii="宋体" w:hAnsi="宋体" w:eastAsia="宋体" w:cs="宋体"/>
                <w:kern w:val="0"/>
                <w:sz w:val="24"/>
                <w:szCs w:val="24"/>
              </w:rPr>
              <w:t>提供合同扫描件，如业绩内容模糊或无法体现具体内容不得分。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1340" w:hRule="atLeast"/>
        </w:trPr>
        <w:tc>
          <w:tcPr>
            <w:tcW w:w="4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4</w:t>
            </w:r>
          </w:p>
        </w:tc>
        <w:tc>
          <w:tcPr>
            <w:tcW w:w="7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color w:val="000000"/>
                <w:kern w:val="0"/>
                <w:sz w:val="24"/>
                <w:szCs w:val="24"/>
                <w:lang w:val="zh-TW"/>
              </w:rPr>
            </w:pPr>
            <w:r>
              <w:rPr>
                <w:rFonts w:hint="eastAsia" w:ascii="宋体" w:hAnsi="宋体" w:eastAsia="宋体" w:cs="宋体"/>
                <w:color w:val="000000"/>
                <w:kern w:val="0"/>
                <w:sz w:val="24"/>
                <w:szCs w:val="24"/>
                <w:lang w:val="zh-TW"/>
              </w:rPr>
              <w:t>人员配置</w:t>
            </w:r>
          </w:p>
        </w:tc>
        <w:tc>
          <w:tcPr>
            <w:tcW w:w="488" w:type="pct"/>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vAlign w:val="center"/>
          </w:tcPr>
          <w:p>
            <w:pPr>
              <w:widowControl/>
              <w:spacing w:line="4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10</w:t>
            </w:r>
          </w:p>
        </w:tc>
        <w:tc>
          <w:tcPr>
            <w:tcW w:w="3306"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spacing w:line="400" w:lineRule="exact"/>
              <w:rPr>
                <w:rFonts w:ascii="宋体" w:hAnsi="宋体" w:eastAsia="宋体" w:cs="宋体"/>
                <w:color w:val="000000"/>
                <w:sz w:val="24"/>
                <w:szCs w:val="24"/>
                <w:lang w:bidi="ar"/>
              </w:rPr>
            </w:pPr>
            <w:r>
              <w:rPr>
                <w:rFonts w:hint="eastAsia" w:ascii="宋体" w:hAnsi="宋体" w:eastAsia="宋体" w:cs="宋体"/>
                <w:color w:val="000000"/>
                <w:sz w:val="24"/>
                <w:szCs w:val="24"/>
                <w:lang w:bidi="ar"/>
              </w:rPr>
              <w:t>（1）项目负责人：项目负责人具有注册一级造价师证书同时具有高级工程师职称得2分。本项最多得2分。</w:t>
            </w:r>
          </w:p>
          <w:p>
            <w:pPr>
              <w:spacing w:line="400" w:lineRule="exact"/>
              <w:rPr>
                <w:rFonts w:ascii="宋体" w:hAnsi="宋体" w:eastAsia="宋体" w:cs="宋体"/>
                <w:color w:val="000000"/>
                <w:sz w:val="24"/>
                <w:szCs w:val="24"/>
                <w:lang w:bidi="ar"/>
              </w:rPr>
            </w:pPr>
            <w:r>
              <w:rPr>
                <w:rFonts w:hint="eastAsia" w:ascii="宋体" w:hAnsi="宋体" w:eastAsia="宋体" w:cs="宋体"/>
                <w:color w:val="000000"/>
                <w:sz w:val="24"/>
                <w:szCs w:val="24"/>
                <w:lang w:bidi="ar"/>
              </w:rPr>
              <w:t>（2）项目组成员：除项目负责人外，每提供一个注册一级造价师同时具有中级及以上职称的得2分，本项最高得8分。</w:t>
            </w:r>
          </w:p>
          <w:p>
            <w:pPr>
              <w:spacing w:line="400" w:lineRule="exact"/>
              <w:rPr>
                <w:rFonts w:ascii="宋体" w:hAnsi="宋体" w:eastAsia="宋体" w:cs="宋体"/>
                <w:color w:val="000000"/>
                <w:sz w:val="24"/>
                <w:szCs w:val="24"/>
                <w:lang w:bidi="ar"/>
              </w:rPr>
            </w:pPr>
            <w:r>
              <w:rPr>
                <w:rFonts w:hint="eastAsia" w:ascii="宋体" w:hAnsi="宋体" w:eastAsia="宋体" w:cs="宋体"/>
                <w:color w:val="000000"/>
                <w:sz w:val="24"/>
                <w:szCs w:val="24"/>
                <w:lang w:bidi="ar"/>
              </w:rPr>
              <w:t>（附相关证书及近6个月任意一个月的社保证明材料）</w:t>
            </w:r>
          </w:p>
          <w:p>
            <w:pPr>
              <w:pStyle w:val="3"/>
              <w:rPr>
                <w:sz w:val="24"/>
                <w:szCs w:val="24"/>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1340" w:hRule="atLeast"/>
        </w:trPr>
        <w:tc>
          <w:tcPr>
            <w:tcW w:w="4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5</w:t>
            </w:r>
          </w:p>
        </w:tc>
        <w:tc>
          <w:tcPr>
            <w:tcW w:w="7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highlight w:val="yellow"/>
              </w:rPr>
            </w:pPr>
            <w:r>
              <w:rPr>
                <w:rFonts w:hint="eastAsia" w:ascii="宋体" w:hAnsi="宋体" w:eastAsia="宋体" w:cs="宋体"/>
                <w:sz w:val="24"/>
                <w:szCs w:val="24"/>
              </w:rPr>
              <w:t>服务方案</w:t>
            </w:r>
          </w:p>
        </w:tc>
        <w:tc>
          <w:tcPr>
            <w:tcW w:w="488"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20</w:t>
            </w:r>
          </w:p>
        </w:tc>
        <w:tc>
          <w:tcPr>
            <w:tcW w:w="3306"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pStyle w:val="2"/>
              <w:ind w:firstLine="0"/>
              <w:rPr>
                <w:szCs w:val="24"/>
              </w:rPr>
            </w:pPr>
            <w:r>
              <w:rPr>
                <w:rFonts w:hint="eastAsia"/>
                <w:szCs w:val="24"/>
              </w:rPr>
              <w:t>根据服务内容、职责分工、工作开展流程、工作方法、工作进度等方面是否全面，审计重点把握是否准确、详细，可操作性是否强、清晰、科学完整等进行综合评分：</w:t>
            </w:r>
          </w:p>
          <w:p>
            <w:pPr>
              <w:spacing w:line="400" w:lineRule="exact"/>
              <w:rPr>
                <w:rFonts w:ascii="宋体" w:hAnsi="宋体" w:eastAsia="宋体" w:cs="宋体"/>
                <w:color w:val="000000"/>
                <w:sz w:val="24"/>
                <w:szCs w:val="24"/>
                <w:lang w:bidi="ar"/>
              </w:rPr>
            </w:pPr>
            <w:r>
              <w:rPr>
                <w:rFonts w:hint="eastAsia" w:ascii="宋体" w:hAnsi="宋体" w:eastAsia="宋体" w:cs="宋体"/>
                <w:color w:val="000000"/>
                <w:sz w:val="24"/>
                <w:szCs w:val="24"/>
                <w:lang w:bidi="ar"/>
              </w:rPr>
              <w:t>内容非常完整得12-20分，内容较完整得6-11分，内容一般或缺失或不完整得1-5分。</w:t>
            </w:r>
          </w:p>
          <w:p>
            <w:pPr>
              <w:pStyle w:val="2"/>
              <w:ind w:firstLine="0"/>
              <w:rPr>
                <w:szCs w:val="24"/>
              </w:rPr>
            </w:pPr>
            <w:r>
              <w:rPr>
                <w:rFonts w:hint="eastAsia"/>
                <w:szCs w:val="24"/>
              </w:rPr>
              <w:t>未提供不得分。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1340" w:hRule="atLeast"/>
        </w:trPr>
        <w:tc>
          <w:tcPr>
            <w:tcW w:w="4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6</w:t>
            </w:r>
          </w:p>
        </w:tc>
        <w:tc>
          <w:tcPr>
            <w:tcW w:w="7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color w:val="000000"/>
                <w:sz w:val="24"/>
                <w:szCs w:val="24"/>
              </w:rPr>
            </w:pPr>
            <w:r>
              <w:rPr>
                <w:rFonts w:hint="eastAsia" w:ascii="宋体" w:hAnsi="宋体" w:eastAsia="宋体" w:cs="宋体"/>
                <w:color w:val="000000"/>
                <w:sz w:val="24"/>
                <w:szCs w:val="24"/>
              </w:rPr>
              <w:t>质量保证</w:t>
            </w:r>
          </w:p>
          <w:p>
            <w:pPr>
              <w:widowControl/>
              <w:spacing w:line="400" w:lineRule="exact"/>
              <w:jc w:val="center"/>
              <w:rPr>
                <w:rFonts w:ascii="宋体" w:hAnsi="宋体" w:eastAsia="宋体" w:cs="宋体"/>
                <w:color w:val="000000"/>
                <w:sz w:val="24"/>
                <w:szCs w:val="24"/>
              </w:rPr>
            </w:pPr>
            <w:r>
              <w:rPr>
                <w:rFonts w:hint="eastAsia" w:ascii="宋体" w:hAnsi="宋体" w:eastAsia="宋体" w:cs="宋体"/>
                <w:color w:val="000000"/>
                <w:sz w:val="24"/>
                <w:szCs w:val="24"/>
              </w:rPr>
              <w:t>措施</w:t>
            </w:r>
          </w:p>
          <w:p>
            <w:pPr>
              <w:widowControl/>
              <w:spacing w:line="400" w:lineRule="exact"/>
              <w:jc w:val="center"/>
              <w:rPr>
                <w:rFonts w:ascii="宋体" w:hAnsi="宋体" w:eastAsia="宋体" w:cs="宋体"/>
                <w:color w:val="000000"/>
                <w:sz w:val="24"/>
                <w:szCs w:val="24"/>
              </w:rPr>
            </w:pPr>
          </w:p>
        </w:tc>
        <w:tc>
          <w:tcPr>
            <w:tcW w:w="488"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color w:val="000000"/>
                <w:sz w:val="24"/>
                <w:szCs w:val="24"/>
              </w:rPr>
            </w:pPr>
            <w:r>
              <w:rPr>
                <w:rFonts w:hint="eastAsia" w:ascii="宋体" w:hAnsi="宋体" w:eastAsia="宋体" w:cs="宋体"/>
                <w:color w:val="000000"/>
                <w:kern w:val="0"/>
                <w:sz w:val="24"/>
                <w:szCs w:val="24"/>
              </w:rPr>
              <w:t>18</w:t>
            </w:r>
          </w:p>
        </w:tc>
        <w:tc>
          <w:tcPr>
            <w:tcW w:w="3306"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left"/>
              <w:rPr>
                <w:rFonts w:ascii="宋体" w:hAnsi="宋体" w:eastAsia="宋体" w:cs="宋体"/>
                <w:color w:val="000000"/>
                <w:sz w:val="24"/>
                <w:szCs w:val="24"/>
              </w:rPr>
            </w:pPr>
            <w:r>
              <w:rPr>
                <w:rFonts w:hint="eastAsia" w:ascii="宋体" w:hAnsi="宋体" w:eastAsia="宋体" w:cs="宋体"/>
                <w:bCs/>
                <w:sz w:val="24"/>
                <w:szCs w:val="24"/>
              </w:rPr>
              <w:t>根据投标人编制的针对本项目的质量保证措施是否完整、措施是否先进、是否合理等方面进行综合评分：</w:t>
            </w:r>
          </w:p>
          <w:p>
            <w:pPr>
              <w:spacing w:line="400" w:lineRule="exact"/>
              <w:rPr>
                <w:rFonts w:ascii="宋体" w:hAnsi="宋体" w:eastAsia="宋体" w:cs="宋体"/>
                <w:color w:val="000000"/>
                <w:sz w:val="24"/>
                <w:szCs w:val="24"/>
                <w:lang w:bidi="ar"/>
              </w:rPr>
            </w:pPr>
            <w:r>
              <w:rPr>
                <w:rFonts w:hint="eastAsia" w:ascii="宋体" w:hAnsi="宋体" w:eastAsia="宋体" w:cs="宋体"/>
                <w:color w:val="000000"/>
                <w:sz w:val="24"/>
                <w:szCs w:val="24"/>
                <w:lang w:bidi="ar"/>
              </w:rPr>
              <w:t>内容非常完整得12-18分，内容较完整得6-11分，内容一般或缺失或不完整得1-5分。</w:t>
            </w:r>
          </w:p>
          <w:p>
            <w:pPr>
              <w:widowControl/>
              <w:spacing w:line="400" w:lineRule="exact"/>
              <w:jc w:val="left"/>
              <w:rPr>
                <w:rFonts w:ascii="宋体" w:hAnsi="宋体" w:eastAsia="宋体" w:cs="宋体"/>
                <w:color w:val="000000"/>
                <w:sz w:val="24"/>
                <w:szCs w:val="24"/>
              </w:rPr>
            </w:pPr>
            <w:r>
              <w:rPr>
                <w:rFonts w:hint="eastAsia"/>
                <w:szCs w:val="24"/>
              </w:rPr>
              <w:t>未提供不得分。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D0DDEF"/>
          <w:tblCellMar>
            <w:top w:w="0" w:type="dxa"/>
            <w:left w:w="0" w:type="dxa"/>
            <w:bottom w:w="0" w:type="dxa"/>
            <w:right w:w="0" w:type="dxa"/>
          </w:tblCellMar>
        </w:tblPrEx>
        <w:trPr>
          <w:trHeight w:val="1340" w:hRule="atLeast"/>
        </w:trPr>
        <w:tc>
          <w:tcPr>
            <w:tcW w:w="4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7</w:t>
            </w:r>
          </w:p>
        </w:tc>
        <w:tc>
          <w:tcPr>
            <w:tcW w:w="7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企业优势</w:t>
            </w:r>
          </w:p>
        </w:tc>
        <w:tc>
          <w:tcPr>
            <w:tcW w:w="488"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18</w:t>
            </w:r>
          </w:p>
        </w:tc>
        <w:tc>
          <w:tcPr>
            <w:tcW w:w="3306"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left"/>
              <w:rPr>
                <w:rFonts w:ascii="宋体" w:hAnsi="宋体" w:eastAsia="宋体" w:cs="宋体"/>
                <w:color w:val="000000"/>
                <w:sz w:val="24"/>
                <w:szCs w:val="24"/>
              </w:rPr>
            </w:pPr>
            <w:r>
              <w:rPr>
                <w:rFonts w:hint="eastAsia" w:ascii="宋体" w:hAnsi="宋体" w:eastAsia="宋体" w:cs="宋体"/>
                <w:bCs/>
                <w:sz w:val="24"/>
                <w:szCs w:val="24"/>
              </w:rPr>
              <w:t>根据投标人提供自身企业的综合实力优势等相关材料进行综合评分：</w:t>
            </w:r>
          </w:p>
          <w:p>
            <w:pPr>
              <w:spacing w:line="400" w:lineRule="exact"/>
              <w:rPr>
                <w:rFonts w:ascii="宋体" w:hAnsi="宋体" w:eastAsia="宋体" w:cs="宋体"/>
                <w:color w:val="000000"/>
                <w:sz w:val="24"/>
                <w:szCs w:val="24"/>
                <w:lang w:bidi="ar"/>
              </w:rPr>
            </w:pPr>
            <w:r>
              <w:rPr>
                <w:rFonts w:hint="eastAsia" w:ascii="宋体" w:hAnsi="宋体" w:eastAsia="宋体" w:cs="宋体"/>
                <w:color w:val="000000"/>
                <w:sz w:val="24"/>
                <w:szCs w:val="24"/>
                <w:lang w:bidi="ar"/>
              </w:rPr>
              <w:t>内容优秀得12-18分，内容一般得6-11分，内容差或不完整得1-5分。</w:t>
            </w:r>
          </w:p>
          <w:p>
            <w:pPr>
              <w:widowControl/>
              <w:spacing w:line="400" w:lineRule="exact"/>
              <w:jc w:val="left"/>
              <w:rPr>
                <w:rStyle w:val="22"/>
                <w:rFonts w:hint="default" w:ascii="宋体" w:hAnsi="宋体" w:eastAsia="宋体" w:cs="宋体"/>
                <w:sz w:val="24"/>
                <w:szCs w:val="24"/>
                <w:lang w:bidi="ar"/>
              </w:rPr>
            </w:pPr>
            <w:r>
              <w:rPr>
                <w:rFonts w:hint="eastAsia"/>
                <w:szCs w:val="24"/>
              </w:rPr>
              <w:t>未提供不得分。</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340" w:hRule="atLeast"/>
        </w:trPr>
        <w:tc>
          <w:tcPr>
            <w:tcW w:w="4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8</w:t>
            </w:r>
          </w:p>
        </w:tc>
        <w:tc>
          <w:tcPr>
            <w:tcW w:w="752"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服务及保密承诺</w:t>
            </w:r>
          </w:p>
        </w:tc>
        <w:tc>
          <w:tcPr>
            <w:tcW w:w="488"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center"/>
              <w:rPr>
                <w:rFonts w:ascii="宋体" w:hAnsi="宋体" w:eastAsia="宋体" w:cs="宋体"/>
                <w:sz w:val="24"/>
                <w:szCs w:val="24"/>
              </w:rPr>
            </w:pPr>
            <w:r>
              <w:rPr>
                <w:rFonts w:hint="eastAsia" w:ascii="宋体" w:hAnsi="宋体" w:eastAsia="宋体" w:cs="宋体"/>
                <w:sz w:val="24"/>
                <w:szCs w:val="24"/>
              </w:rPr>
              <w:t>10</w:t>
            </w:r>
          </w:p>
        </w:tc>
        <w:tc>
          <w:tcPr>
            <w:tcW w:w="3306" w:type="pct"/>
            <w:tcBorders>
              <w:top w:val="single" w:color="auto" w:sz="4" w:space="0"/>
              <w:left w:val="single" w:color="auto" w:sz="4" w:space="0"/>
              <w:bottom w:val="single" w:color="auto" w:sz="4" w:space="0"/>
              <w:right w:val="single" w:color="auto" w:sz="4" w:space="0"/>
            </w:tcBorders>
            <w:shd w:val="clear" w:color="auto" w:fill="FFFFFF"/>
            <w:tcMar>
              <w:top w:w="80" w:type="dxa"/>
              <w:left w:w="80" w:type="dxa"/>
              <w:bottom w:w="80" w:type="dxa"/>
              <w:right w:w="80" w:type="dxa"/>
            </w:tcMar>
            <w:vAlign w:val="center"/>
          </w:tcPr>
          <w:p>
            <w:pPr>
              <w:widowControl/>
              <w:spacing w:line="400" w:lineRule="exact"/>
              <w:jc w:val="left"/>
              <w:rPr>
                <w:rStyle w:val="22"/>
                <w:rFonts w:hint="default" w:ascii="宋体" w:hAnsi="宋体" w:eastAsia="宋体" w:cs="宋体"/>
                <w:sz w:val="24"/>
                <w:szCs w:val="24"/>
                <w:lang w:bidi="ar"/>
              </w:rPr>
            </w:pPr>
            <w:r>
              <w:rPr>
                <w:rFonts w:hint="eastAsia" w:ascii="宋体" w:hAnsi="宋体" w:eastAsia="宋体" w:cs="宋体"/>
                <w:bCs/>
                <w:sz w:val="24"/>
                <w:szCs w:val="24"/>
              </w:rPr>
              <w:t>根据投标人编制的针对本项目的</w:t>
            </w:r>
            <w:r>
              <w:rPr>
                <w:rFonts w:hint="eastAsia" w:ascii="宋体" w:hAnsi="宋体" w:eastAsia="宋体" w:cs="宋体"/>
                <w:sz w:val="24"/>
                <w:szCs w:val="24"/>
              </w:rPr>
              <w:t>服务及保密承诺</w:t>
            </w:r>
            <w:r>
              <w:rPr>
                <w:rFonts w:hint="eastAsia" w:ascii="宋体" w:hAnsi="宋体" w:eastAsia="宋体" w:cs="宋体"/>
                <w:bCs/>
                <w:sz w:val="24"/>
                <w:szCs w:val="24"/>
              </w:rPr>
              <w:t>是否完整、措施是否全面、是否合理等方面进行综合评分：</w:t>
            </w:r>
          </w:p>
          <w:p>
            <w:pPr>
              <w:widowControl/>
              <w:spacing w:line="400" w:lineRule="exact"/>
              <w:jc w:val="left"/>
              <w:rPr>
                <w:rStyle w:val="22"/>
                <w:rFonts w:hint="default" w:ascii="宋体" w:hAnsi="宋体" w:eastAsia="宋体" w:cs="宋体"/>
                <w:sz w:val="24"/>
                <w:szCs w:val="24"/>
                <w:lang w:bidi="ar"/>
              </w:rPr>
            </w:pPr>
            <w:r>
              <w:rPr>
                <w:rFonts w:hint="eastAsia" w:ascii="宋体" w:hAnsi="宋体" w:eastAsia="宋体" w:cs="宋体"/>
                <w:color w:val="000000"/>
                <w:sz w:val="24"/>
                <w:szCs w:val="24"/>
                <w:lang w:bidi="ar"/>
              </w:rPr>
              <w:t>内容非常完整得7-10分，内容较完整得3-6分，内容一般或缺失或不完整得1-2分。</w:t>
            </w:r>
            <w:r>
              <w:rPr>
                <w:rFonts w:hint="eastAsia"/>
                <w:sz w:val="24"/>
                <w:szCs w:val="24"/>
              </w:rPr>
              <w:t>未提供不得分</w:t>
            </w:r>
            <w:r>
              <w:rPr>
                <w:rStyle w:val="22"/>
                <w:rFonts w:hint="default" w:ascii="宋体" w:hAnsi="宋体" w:eastAsia="宋体" w:cs="宋体"/>
                <w:sz w:val="24"/>
                <w:szCs w:val="24"/>
                <w:lang w:bidi="ar"/>
              </w:rPr>
              <w:t>。</w:t>
            </w:r>
          </w:p>
        </w:tc>
      </w:tr>
    </w:tbl>
    <w:p>
      <w:pPr>
        <w:pStyle w:val="12"/>
        <w:spacing w:line="400" w:lineRule="exact"/>
        <w:ind w:left="0" w:right="1680" w:firstLine="0"/>
        <w:rPr>
          <w:rFonts w:ascii="宋体" w:hAnsi="宋体" w:eastAsia="宋体" w:cs="宋体"/>
          <w:szCs w:val="21"/>
        </w:rPr>
      </w:pPr>
    </w:p>
    <w:p>
      <w:pPr>
        <w:pStyle w:val="12"/>
        <w:ind w:left="1680" w:right="1680"/>
      </w:pPr>
      <w:r>
        <w:rPr>
          <w:rFonts w:hint="eastAsia"/>
        </w:rPr>
        <w:br w:type="page"/>
      </w:r>
    </w:p>
    <w:p>
      <w:pPr>
        <w:numPr>
          <w:ilvl w:val="0"/>
          <w:numId w:val="2"/>
        </w:numPr>
        <w:spacing w:line="400" w:lineRule="exact"/>
        <w:ind w:firstLine="2168" w:firstLineChars="600"/>
        <w:outlineLvl w:val="0"/>
        <w:rPr>
          <w:rFonts w:ascii="宋体" w:hAnsi="宋体"/>
          <w:sz w:val="32"/>
          <w:szCs w:val="32"/>
          <w:highlight w:val="red"/>
        </w:rPr>
      </w:pPr>
      <w:r>
        <w:rPr>
          <w:rFonts w:hint="eastAsia" w:ascii="宋体" w:hAnsi="宋体" w:cs="宋体"/>
          <w:b/>
          <w:sz w:val="36"/>
          <w:szCs w:val="36"/>
          <w:highlight w:val="red"/>
        </w:rPr>
        <w:t xml:space="preserve"> </w:t>
      </w:r>
      <w:r>
        <w:rPr>
          <w:rFonts w:hint="eastAsia" w:ascii="宋体" w:hAnsi="宋体"/>
          <w:sz w:val="32"/>
          <w:szCs w:val="32"/>
          <w:highlight w:val="red"/>
        </w:rPr>
        <w:t>拟签订的合同文本</w:t>
      </w:r>
    </w:p>
    <w:p>
      <w:pPr>
        <w:pStyle w:val="7"/>
        <w:jc w:val="center"/>
        <w:rPr>
          <w:b w:val="0"/>
          <w:bCs/>
          <w:highlight w:val="red"/>
        </w:rPr>
      </w:pPr>
      <w:r>
        <w:rPr>
          <w:rFonts w:hint="eastAsia"/>
          <w:b w:val="0"/>
          <w:bCs/>
          <w:highlight w:val="red"/>
        </w:rPr>
        <w:t>此为合同草案，具体以实际签订合同为准</w:t>
      </w:r>
    </w:p>
    <w:p>
      <w:pPr>
        <w:jc w:val="center"/>
        <w:rPr>
          <w:rFonts w:ascii="黑体" w:eastAsia="黑体"/>
          <w:b/>
          <w:sz w:val="48"/>
          <w:szCs w:val="48"/>
        </w:rPr>
      </w:pPr>
    </w:p>
    <w:p>
      <w:pPr>
        <w:jc w:val="center"/>
        <w:rPr>
          <w:rFonts w:ascii="黑体" w:eastAsia="黑体"/>
          <w:b/>
          <w:sz w:val="48"/>
          <w:szCs w:val="48"/>
        </w:rPr>
      </w:pPr>
      <w:r>
        <w:rPr>
          <w:rFonts w:hint="eastAsia" w:ascii="黑体" w:eastAsia="黑体"/>
          <w:b/>
          <w:sz w:val="48"/>
          <w:szCs w:val="48"/>
        </w:rPr>
        <w:t>审计入库服务合同</w:t>
      </w:r>
    </w:p>
    <w:p>
      <w:r>
        <w:t xml:space="preserve"> </w:t>
      </w:r>
    </w:p>
    <w:p/>
    <w:p/>
    <w:p>
      <w:pPr>
        <w:spacing w:line="720" w:lineRule="exact"/>
        <w:ind w:firstLine="560" w:firstLineChars="200"/>
        <w:rPr>
          <w:sz w:val="28"/>
          <w:szCs w:val="28"/>
          <w:u w:val="single"/>
        </w:rPr>
      </w:pPr>
      <w:r>
        <w:rPr>
          <w:rFonts w:hint="eastAsia"/>
          <w:sz w:val="28"/>
          <w:szCs w:val="28"/>
        </w:rPr>
        <w:t>项 目 名 称：</w:t>
      </w:r>
      <w:r>
        <w:rPr>
          <w:rFonts w:hint="eastAsia"/>
          <w:sz w:val="28"/>
          <w:szCs w:val="28"/>
          <w:u w:val="single"/>
        </w:rPr>
        <w:t>江苏丰县农村商业银行股份有限公司结算审计及跟踪审计服务项目供应商入库公开遴选</w:t>
      </w:r>
    </w:p>
    <w:p>
      <w:pPr>
        <w:spacing w:line="720" w:lineRule="exact"/>
        <w:ind w:firstLine="560" w:firstLineChars="200"/>
        <w:rPr>
          <w:sz w:val="28"/>
          <w:szCs w:val="28"/>
          <w:u w:val="single"/>
        </w:rPr>
      </w:pPr>
      <w:r>
        <w:rPr>
          <w:rFonts w:hint="eastAsia"/>
          <w:sz w:val="28"/>
          <w:szCs w:val="28"/>
        </w:rPr>
        <w:t>建 设 地 点：</w:t>
      </w:r>
      <w:r>
        <w:rPr>
          <w:rFonts w:hint="eastAsia"/>
          <w:sz w:val="28"/>
          <w:szCs w:val="28"/>
          <w:u w:val="single"/>
        </w:rPr>
        <w:t xml:space="preserve">       丰县                  </w:t>
      </w:r>
      <w:r>
        <w:rPr>
          <w:rFonts w:hint="eastAsia"/>
          <w:sz w:val="28"/>
          <w:szCs w:val="28"/>
        </w:rPr>
        <w:t xml:space="preserve">   </w:t>
      </w:r>
    </w:p>
    <w:p>
      <w:pPr>
        <w:spacing w:line="720" w:lineRule="exact"/>
        <w:ind w:firstLine="560" w:firstLineChars="200"/>
        <w:rPr>
          <w:sz w:val="28"/>
          <w:szCs w:val="28"/>
        </w:rPr>
      </w:pPr>
      <w:r>
        <w:rPr>
          <w:rFonts w:hint="eastAsia"/>
          <w:sz w:val="28"/>
          <w:szCs w:val="28"/>
        </w:rPr>
        <w:t>合 同 编 号：</w:t>
      </w:r>
      <w:r>
        <w:rPr>
          <w:rFonts w:hint="eastAsia"/>
          <w:sz w:val="28"/>
          <w:szCs w:val="28"/>
          <w:u w:val="single"/>
        </w:rPr>
        <w:t xml:space="preserve">                                </w:t>
      </w:r>
    </w:p>
    <w:p>
      <w:pPr>
        <w:pStyle w:val="23"/>
        <w:ind w:firstLine="562" w:firstLineChars="200"/>
      </w:pPr>
      <w:r>
        <w:rPr>
          <w:rFonts w:hint="eastAsia"/>
          <w:sz w:val="28"/>
          <w:szCs w:val="28"/>
        </w:rPr>
        <w:t>咨 询 类 型：</w:t>
      </w:r>
      <w:r>
        <w:rPr>
          <w:rFonts w:hint="eastAsia" w:ascii="华文行楷" w:eastAsia="华文行楷"/>
          <w:sz w:val="28"/>
          <w:szCs w:val="28"/>
          <w:u w:val="single"/>
        </w:rPr>
        <w:t xml:space="preserve">     </w:t>
      </w:r>
      <w:r>
        <w:rPr>
          <w:rFonts w:hint="eastAsia" w:asciiTheme="minorHAnsi" w:hAnsiTheme="minorHAnsi" w:eastAsiaTheme="minorEastAsia"/>
          <w:color w:val="auto"/>
          <w:kern w:val="2"/>
          <w:sz w:val="28"/>
          <w:szCs w:val="28"/>
          <w:u w:val="single"/>
        </w:rPr>
        <w:t xml:space="preserve">综合审计  </w:t>
      </w:r>
      <w:r>
        <w:rPr>
          <w:rFonts w:hint="eastAsia" w:ascii="华文行楷" w:eastAsia="华文行楷"/>
          <w:sz w:val="28"/>
          <w:szCs w:val="28"/>
          <w:u w:val="single"/>
        </w:rPr>
        <w:t xml:space="preserve">               </w:t>
      </w:r>
    </w:p>
    <w:p>
      <w:pPr>
        <w:spacing w:line="360" w:lineRule="auto"/>
        <w:rPr>
          <w:rFonts w:ascii="宋体" w:hAnsi="宋体" w:cs="宋体"/>
          <w:b/>
          <w:kern w:val="1"/>
          <w:sz w:val="36"/>
          <w:szCs w:val="36"/>
        </w:rPr>
      </w:pPr>
    </w:p>
    <w:p>
      <w:pPr>
        <w:pStyle w:val="12"/>
        <w:rPr>
          <w:rFonts w:ascii="宋体" w:hAnsi="宋体" w:cs="宋体"/>
          <w:b/>
          <w:kern w:val="1"/>
          <w:sz w:val="36"/>
          <w:szCs w:val="36"/>
        </w:rPr>
      </w:pPr>
    </w:p>
    <w:p>
      <w:pPr>
        <w:ind w:firstLine="560" w:firstLineChars="200"/>
        <w:rPr>
          <w:rFonts w:ascii="宋体" w:hAnsi="宋体" w:cs="宋体"/>
          <w:bCs/>
          <w:sz w:val="28"/>
          <w:szCs w:val="28"/>
        </w:rPr>
      </w:pPr>
      <w:r>
        <w:rPr>
          <w:rFonts w:hint="eastAsia" w:ascii="宋体" w:hAnsi="宋体" w:cs="宋体"/>
          <w:bCs/>
          <w:sz w:val="28"/>
          <w:szCs w:val="28"/>
        </w:rPr>
        <w:t>签订时间：     年      月      日</w:t>
      </w:r>
    </w:p>
    <w:p>
      <w:pPr>
        <w:rPr>
          <w:rFonts w:ascii="新宋体" w:hAnsi="新宋体" w:eastAsia="新宋体" w:cs="新宋体"/>
          <w:spacing w:val="-1"/>
          <w:sz w:val="32"/>
          <w:szCs w:val="32"/>
        </w:rPr>
      </w:pPr>
      <w:r>
        <w:rPr>
          <w:rFonts w:ascii="新宋体" w:hAnsi="新宋体" w:eastAsia="新宋体" w:cs="新宋体"/>
          <w:spacing w:val="-1"/>
          <w:sz w:val="32"/>
          <w:szCs w:val="32"/>
        </w:rPr>
        <w:br w:type="page"/>
      </w:r>
    </w:p>
    <w:p>
      <w:pPr>
        <w:spacing w:before="104" w:line="222" w:lineRule="auto"/>
        <w:ind w:firstLine="3193" w:firstLineChars="1000"/>
        <w:outlineLvl w:val="0"/>
        <w:rPr>
          <w:rFonts w:ascii="新宋体" w:hAnsi="新宋体" w:eastAsia="新宋体" w:cs="新宋体"/>
          <w:b/>
          <w:bCs/>
          <w:sz w:val="32"/>
          <w:szCs w:val="32"/>
        </w:rPr>
      </w:pPr>
      <w:r>
        <w:rPr>
          <w:rFonts w:ascii="新宋体" w:hAnsi="新宋体" w:eastAsia="新宋体" w:cs="新宋体"/>
          <w:b/>
          <w:bCs/>
          <w:spacing w:val="-1"/>
          <w:sz w:val="32"/>
          <w:szCs w:val="32"/>
        </w:rPr>
        <w:t>合同主要条款</w:t>
      </w:r>
    </w:p>
    <w:p>
      <w:pPr>
        <w:pStyle w:val="11"/>
        <w:spacing w:line="269" w:lineRule="auto"/>
      </w:pPr>
    </w:p>
    <w:p>
      <w:pPr>
        <w:spacing w:before="68" w:line="360" w:lineRule="auto"/>
        <w:ind w:left="38" w:right="84" w:firstLine="420"/>
        <w:rPr>
          <w:rFonts w:ascii="宋体" w:hAnsi="宋体" w:eastAsia="宋体" w:cs="宋体"/>
          <w:szCs w:val="21"/>
        </w:rPr>
      </w:pPr>
      <w:r>
        <w:rPr>
          <w:rFonts w:hint="eastAsia" w:ascii="宋体" w:hAnsi="宋体" w:eastAsia="宋体" w:cs="宋体"/>
          <w:b/>
          <w:bCs/>
          <w:sz w:val="24"/>
          <w:szCs w:val="24"/>
        </w:rPr>
        <w:t>甲方：</w:t>
      </w:r>
      <w:r>
        <w:rPr>
          <w:rFonts w:hint="eastAsia" w:ascii="宋体" w:hAnsi="宋体" w:eastAsia="宋体" w:cs="宋体"/>
          <w:b/>
          <w:bCs/>
          <w:sz w:val="24"/>
          <w:szCs w:val="24"/>
          <w:u w:val="single"/>
        </w:rPr>
        <w:t>江苏丰县农村商业银行股份有限公司</w:t>
      </w:r>
    </w:p>
    <w:p>
      <w:pPr>
        <w:spacing w:before="30" w:line="360" w:lineRule="auto"/>
        <w:ind w:left="460"/>
        <w:rPr>
          <w:rFonts w:ascii="宋体" w:hAnsi="宋体" w:eastAsia="宋体" w:cs="宋体"/>
          <w:b/>
          <w:bCs/>
          <w:spacing w:val="-3"/>
          <w:szCs w:val="21"/>
          <w:u w:val="single"/>
        </w:rPr>
      </w:pPr>
      <w:r>
        <w:rPr>
          <w:rFonts w:hint="eastAsia" w:ascii="宋体" w:hAnsi="宋体" w:eastAsia="宋体" w:cs="宋体"/>
          <w:b/>
          <w:bCs/>
          <w:spacing w:val="-3"/>
          <w:szCs w:val="21"/>
        </w:rPr>
        <w:t>乙方：</w:t>
      </w:r>
      <w:r>
        <w:rPr>
          <w:rFonts w:hint="eastAsia" w:ascii="宋体" w:hAnsi="宋体" w:eastAsia="宋体" w:cs="宋体"/>
          <w:b/>
          <w:bCs/>
          <w:spacing w:val="-3"/>
          <w:szCs w:val="21"/>
          <w:u w:val="single"/>
        </w:rPr>
        <w:t xml:space="preserve">                                        </w:t>
      </w:r>
    </w:p>
    <w:p>
      <w:pPr>
        <w:tabs>
          <w:tab w:val="left" w:pos="4680"/>
        </w:tabs>
        <w:spacing w:line="360" w:lineRule="auto"/>
        <w:ind w:firstLine="482" w:firstLineChars="200"/>
        <w:rPr>
          <w:rFonts w:ascii="宋体" w:hAnsi="宋体"/>
          <w:b/>
          <w:bCs/>
          <w:sz w:val="24"/>
          <w:lang w:val="zh-CN"/>
        </w:rPr>
      </w:pPr>
      <w:r>
        <w:rPr>
          <w:rFonts w:hint="eastAsia" w:ascii="宋体" w:hAnsi="宋体"/>
          <w:b/>
          <w:bCs/>
          <w:sz w:val="24"/>
          <w:lang w:val="zh-CN"/>
        </w:rPr>
        <w:t>一、组成本合同的文件及解释顺序</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（一）本合同及其所包括的所有附件、附录（合同附件、附录与本合同不一致的，以本 合同为准）；</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（二）对投标文件的书面澄清、说明、承诺或纠正；</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（三）中标通知书；</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（四）招标文件；</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（五）投标文件；</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（六）有关标准、规范及有关技术文件。</w:t>
      </w:r>
    </w:p>
    <w:p>
      <w:pPr>
        <w:tabs>
          <w:tab w:val="left" w:pos="4680"/>
        </w:tabs>
        <w:spacing w:line="360" w:lineRule="auto"/>
        <w:ind w:firstLine="482" w:firstLineChars="200"/>
        <w:rPr>
          <w:rFonts w:ascii="宋体" w:hAnsi="宋体"/>
          <w:b/>
          <w:bCs/>
          <w:sz w:val="24"/>
          <w:lang w:val="zh-CN"/>
        </w:rPr>
      </w:pPr>
      <w:r>
        <w:rPr>
          <w:rFonts w:hint="eastAsia" w:ascii="宋体" w:hAnsi="宋体"/>
          <w:b/>
          <w:bCs/>
          <w:sz w:val="24"/>
          <w:lang w:val="zh-CN"/>
        </w:rPr>
        <w:t>二、服务事项</w:t>
      </w:r>
    </w:p>
    <w:p>
      <w:pPr>
        <w:tabs>
          <w:tab w:val="left" w:pos="4680"/>
        </w:tabs>
        <w:spacing w:line="360" w:lineRule="auto"/>
        <w:ind w:firstLine="480" w:firstLineChars="200"/>
        <w:rPr>
          <w:rFonts w:ascii="宋体" w:hAnsi="宋体"/>
          <w:sz w:val="24"/>
          <w:u w:val="single"/>
          <w:lang w:val="zh-CN"/>
        </w:rPr>
      </w:pPr>
      <w:r>
        <w:rPr>
          <w:rFonts w:hint="eastAsia" w:ascii="宋体" w:hAnsi="宋体"/>
          <w:sz w:val="24"/>
          <w:lang w:val="zh-CN"/>
        </w:rPr>
        <w:t>服务内容：</w:t>
      </w:r>
      <w:r>
        <w:rPr>
          <w:rFonts w:hint="eastAsia" w:ascii="宋体" w:hAnsi="宋体"/>
          <w:sz w:val="24"/>
          <w:u w:val="single"/>
          <w:lang w:val="zh-CN"/>
        </w:rPr>
        <w:t>拟对结算审计及跟踪审计服务进行入库公开遴选。</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三、有效时限</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自 2025 年</w:t>
      </w:r>
      <w:r>
        <w:rPr>
          <w:rFonts w:hint="eastAsia" w:ascii="宋体" w:hAnsi="宋体"/>
          <w:sz w:val="24"/>
          <w:u w:val="single"/>
        </w:rPr>
        <w:t xml:space="preserve">     </w:t>
      </w:r>
      <w:r>
        <w:rPr>
          <w:rFonts w:hint="eastAsia" w:ascii="宋体" w:hAnsi="宋体"/>
          <w:sz w:val="24"/>
          <w:lang w:val="zh-CN"/>
        </w:rPr>
        <w:t xml:space="preserve"> 月</w:t>
      </w:r>
      <w:r>
        <w:rPr>
          <w:rFonts w:hint="eastAsia" w:ascii="宋体" w:hAnsi="宋体"/>
          <w:sz w:val="24"/>
          <w:u w:val="single"/>
        </w:rPr>
        <w:t xml:space="preserve">      </w:t>
      </w:r>
      <w:r>
        <w:rPr>
          <w:rFonts w:hint="eastAsia" w:ascii="宋体" w:hAnsi="宋体"/>
          <w:sz w:val="24"/>
        </w:rPr>
        <w:t xml:space="preserve"> </w:t>
      </w:r>
      <w:r>
        <w:rPr>
          <w:rFonts w:hint="eastAsia" w:ascii="宋体" w:hAnsi="宋体"/>
          <w:sz w:val="24"/>
          <w:lang w:val="zh-CN"/>
        </w:rPr>
        <w:t>日起至</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zh-CN"/>
        </w:rPr>
        <w:t xml:space="preserve"> </w:t>
      </w:r>
      <w:r>
        <w:rPr>
          <w:rFonts w:hint="eastAsia" w:ascii="宋体" w:hAnsi="宋体"/>
          <w:sz w:val="24"/>
          <w:lang w:val="zh-CN"/>
        </w:rPr>
        <w:t>月</w:t>
      </w:r>
      <w:r>
        <w:rPr>
          <w:rFonts w:hint="eastAsia" w:ascii="宋体" w:hAnsi="宋体"/>
          <w:sz w:val="24"/>
          <w:u w:val="single"/>
          <w:lang w:val="zh-CN"/>
        </w:rPr>
        <w:t xml:space="preserve"> </w:t>
      </w:r>
      <w:r>
        <w:rPr>
          <w:rFonts w:hint="eastAsia" w:ascii="宋体" w:hAnsi="宋体"/>
          <w:sz w:val="24"/>
          <w:u w:val="single"/>
        </w:rPr>
        <w:t xml:space="preserve">     </w:t>
      </w:r>
      <w:r>
        <w:rPr>
          <w:rFonts w:hint="eastAsia" w:ascii="宋体" w:hAnsi="宋体"/>
          <w:sz w:val="24"/>
          <w:lang w:val="zh-CN"/>
        </w:rPr>
        <w:t>日止。</w:t>
      </w:r>
    </w:p>
    <w:p>
      <w:pPr>
        <w:tabs>
          <w:tab w:val="left" w:pos="4680"/>
        </w:tabs>
        <w:spacing w:line="360" w:lineRule="auto"/>
        <w:ind w:firstLine="482" w:firstLineChars="200"/>
        <w:rPr>
          <w:rFonts w:ascii="宋体" w:hAnsi="宋体"/>
          <w:b/>
          <w:bCs/>
          <w:sz w:val="24"/>
          <w:lang w:val="zh-CN"/>
        </w:rPr>
      </w:pPr>
      <w:r>
        <w:rPr>
          <w:rFonts w:hint="eastAsia" w:ascii="宋体" w:hAnsi="宋体"/>
          <w:b/>
          <w:bCs/>
          <w:sz w:val="24"/>
          <w:lang w:val="zh-CN"/>
        </w:rPr>
        <w:t>四、权利和义务</w:t>
      </w:r>
    </w:p>
    <w:p>
      <w:pPr>
        <w:tabs>
          <w:tab w:val="left" w:pos="4680"/>
        </w:tabs>
        <w:spacing w:line="360" w:lineRule="auto"/>
        <w:ind w:firstLine="482" w:firstLineChars="200"/>
        <w:rPr>
          <w:rFonts w:ascii="宋体" w:hAnsi="宋体"/>
          <w:b/>
          <w:bCs/>
          <w:sz w:val="24"/>
          <w:lang w:val="zh-CN"/>
        </w:rPr>
      </w:pPr>
      <w:r>
        <w:rPr>
          <w:rFonts w:hint="eastAsia" w:ascii="宋体" w:hAnsi="宋体"/>
          <w:b/>
          <w:bCs/>
          <w:sz w:val="24"/>
          <w:lang w:val="zh-CN"/>
        </w:rPr>
        <w:t>（一） 甲方的权利和义务</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1、甲方根据工作需求，在供应商库中确定受托的中介机构。</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2、甲方有权对乙方在被审计单位开展的审计业务进行指导和监督， 有权组织相关单位 对乙方提供的服务质量进行考核。</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3、甲方有权审查乙方报送的工作成果，甲方可以委托第三方评审机构进行复核，或根</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据实际需要由有关部门对审核结果进行复核。</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4、甲方有权调查和处理被审计单位对乙方服务质量的评价争议。</w:t>
      </w:r>
    </w:p>
    <w:p>
      <w:pPr>
        <w:tabs>
          <w:tab w:val="left" w:pos="4680"/>
        </w:tabs>
        <w:spacing w:line="360" w:lineRule="auto"/>
        <w:ind w:firstLine="482" w:firstLineChars="200"/>
        <w:rPr>
          <w:rFonts w:ascii="宋体" w:hAnsi="宋体"/>
          <w:b/>
          <w:bCs/>
          <w:sz w:val="24"/>
          <w:lang w:val="zh-CN"/>
        </w:rPr>
      </w:pPr>
      <w:r>
        <w:rPr>
          <w:rFonts w:hint="eastAsia" w:ascii="宋体" w:hAnsi="宋体"/>
          <w:b/>
          <w:bCs/>
          <w:sz w:val="24"/>
          <w:lang w:val="zh-CN"/>
        </w:rPr>
        <w:t>（二）乙方的权利和义务</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1、开展具体业务时，乙方应遵守本协议和与被审计单位签订的服务合同相关规定。服 务合同相关条款与本协议冲突的，应遵从本协议约定。</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2、乙方受托参与甲方组织实施的审计项目。当乙方关联企业涉及该项目的施工、监理、 设计、评估等相关业务时， 乙方应主动回避。未主动回避的， 经甲方查实，取消乙方备选库资格。</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3、乙方在开展受托业务时，可以要求甲方协调被审计单位提供与审计有关的资料和 必备的工作条件。</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4、乙方接受委托后，不得因业务量大小、难易程度、地域远近等原因放弃或转包项目。</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5、乙方应按照投标承诺，组织符合甲方工作要求的人员组成审计组开展具体审计业务；加强审计过程质量控制，定期通过指定方式向甲方提供审计、咨询工作进展信息，及时反映工作中出现的各种情况。</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6、乙方应独立公正地开展审计工作，严格遵守有关法律、法规、规章及国家审计有 关要求，对审计意见的真实性、合法性、完整性负法律责任。</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7、乙方应接受并配合甲方对乙方报送的工作成果的审查、复核及评价，并对存在的 问题按甲方要求进行调整。</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8、乙方应根据甲方日常工作需要，在会计核算、财务管理、税收缴纳、内控建设、 审计实务等方面提供免费咨询服务和业务指导。</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9、乙方应严格执行审计纪律，不得以任何形式向任何单位或个人披露审计项目的有 关信息，更不得对外提供、泄漏或公开审计的有关情况。</w:t>
      </w:r>
    </w:p>
    <w:p>
      <w:pPr>
        <w:tabs>
          <w:tab w:val="left" w:pos="4680"/>
        </w:tabs>
        <w:spacing w:line="360" w:lineRule="auto"/>
        <w:ind w:firstLine="482" w:firstLineChars="200"/>
        <w:rPr>
          <w:rFonts w:ascii="宋体" w:hAnsi="宋体"/>
          <w:b/>
          <w:bCs/>
          <w:sz w:val="24"/>
          <w:lang w:val="zh-CN"/>
        </w:rPr>
      </w:pPr>
      <w:r>
        <w:rPr>
          <w:rFonts w:hint="eastAsia" w:ascii="宋体" w:hAnsi="宋体"/>
          <w:b/>
          <w:bCs/>
          <w:sz w:val="24"/>
          <w:lang w:val="zh-CN"/>
        </w:rPr>
        <w:t>五、服务费用</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乙方按照</w:t>
      </w:r>
      <w:r>
        <w:rPr>
          <w:rFonts w:hint="eastAsia" w:ascii="宋体" w:hAnsi="宋体" w:eastAsia="宋体" w:cs="宋体"/>
          <w:b/>
          <w:bCs/>
          <w:sz w:val="24"/>
          <w:szCs w:val="24"/>
        </w:rPr>
        <w:t>《江苏省〈会计师事务所服务收费管理办法〉实施细则(试行)》（苏价费284号）标准下浮</w:t>
      </w:r>
      <w:r>
        <w:rPr>
          <w:rFonts w:hint="eastAsia" w:ascii="宋体" w:hAnsi="宋体"/>
          <w:sz w:val="24"/>
          <w:u w:val="single"/>
        </w:rPr>
        <w:t xml:space="preserve">    %  </w:t>
      </w:r>
      <w:r>
        <w:rPr>
          <w:rFonts w:hint="eastAsia" w:ascii="宋体" w:hAnsi="宋体"/>
          <w:sz w:val="24"/>
          <w:lang w:val="zh-CN"/>
        </w:rPr>
        <w:t>。委托项目所发生的服务费包括但不仅限于投标人为完成招标文件约定的项目实施过程中发生的成本、利润、税金、食宿、交通等全部费用，招标人及下属单位无需再另外支付任何费用。</w:t>
      </w:r>
    </w:p>
    <w:p>
      <w:pPr>
        <w:tabs>
          <w:tab w:val="left" w:pos="4680"/>
        </w:tabs>
        <w:spacing w:line="360" w:lineRule="auto"/>
        <w:ind w:firstLine="482" w:firstLineChars="200"/>
        <w:rPr>
          <w:rFonts w:ascii="宋体" w:hAnsi="宋体"/>
          <w:b/>
          <w:bCs/>
          <w:sz w:val="24"/>
          <w:lang w:val="zh-CN"/>
        </w:rPr>
      </w:pPr>
      <w:r>
        <w:rPr>
          <w:rFonts w:hint="eastAsia" w:ascii="宋体" w:hAnsi="宋体"/>
          <w:b/>
          <w:bCs/>
          <w:sz w:val="24"/>
          <w:lang w:val="zh-CN"/>
        </w:rPr>
        <w:t>六、违约责任</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1、乙方项目实际参与人员与招标文件承诺不符的， 经提醒警告，拒不纠正的，取消备选库资格。</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2、乙方将受托项目转包或分包的，甲方有权取消乙方备选库资格，有权建议被审计单 位依据本协议和服务合同的相关规定追究乙方的违约责任及赔偿责任，责成被审计单位单方 面解除合同，拒付服务费用，已支付的服务费用如数追回。</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3、乙方泄露甲方或被审计单位商业秘密，造成损失的，甲方有权取消备选库资格，有 权要求被审计单位拒付服务费用，已支付的服务费用如数追回，责成被审计单位依据本协议 和服务合同的相关规定追究乙方的违约责任及赔偿责任。</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4、乙方超出业务合同约定另行收费，或借工作之便谋取私利的，取消备选库资格。对于超出业务合同约定的费用及借工作之便谋取的相关金钱利益予以追回。</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5、乙方在甲方组织的审计中，审计程序、范围、依据、内容、审计工作底稿等存在问题和缺陷，以及审计结论避重就轻、含糊其词、依据严重不足， 被甲方连续通报</w:t>
      </w:r>
      <w:r>
        <w:rPr>
          <w:rFonts w:hint="eastAsia" w:ascii="宋体" w:hAnsi="宋体"/>
          <w:sz w:val="24"/>
          <w:u w:val="single"/>
          <w:lang w:val="zh-CN"/>
        </w:rPr>
        <w:t xml:space="preserve"> 2 </w:t>
      </w:r>
      <w:r>
        <w:rPr>
          <w:rFonts w:hint="eastAsia" w:ascii="宋体" w:hAnsi="宋体"/>
          <w:sz w:val="24"/>
          <w:lang w:val="zh-CN"/>
        </w:rPr>
        <w:t>次的，取消备选库资格。</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6、乙方在审计中存在重大错漏，应当披露未披露重大财务事项，或者发生重大违法违 规行为，被国家相关主管部门给予没收违法所得、罚款、暂停执行部分或全部业务、吊销有关执业许可证和撤销会计师事务所等行政处罚的，甲方有权取消备选库资格，有权要求被审计单位单方面解除合同，拒付服务费用，已支付的服务费用如数追回，责成被审计单位依据 本协议和服务合同的相关规定追究乙方的违约责任及赔偿责任。</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7、乙方在甲方组织的年报审计工作质量评价中，评价不合格的，暂停年报审计业务。</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8、乙方在甲方组织的审计工作质量评价中， 连续</w:t>
      </w:r>
      <w:r>
        <w:rPr>
          <w:rFonts w:hint="eastAsia" w:ascii="宋体" w:hAnsi="宋体"/>
          <w:sz w:val="24"/>
          <w:u w:val="single"/>
          <w:lang w:val="zh-CN"/>
        </w:rPr>
        <w:t xml:space="preserve"> 2 </w:t>
      </w:r>
      <w:r>
        <w:rPr>
          <w:rFonts w:hint="eastAsia" w:ascii="宋体" w:hAnsi="宋体"/>
          <w:sz w:val="24"/>
          <w:lang w:val="zh-CN"/>
        </w:rPr>
        <w:t>次评价不合格的，取消备选库资格。</w:t>
      </w:r>
    </w:p>
    <w:p>
      <w:pPr>
        <w:tabs>
          <w:tab w:val="left" w:pos="4680"/>
        </w:tabs>
        <w:spacing w:line="360" w:lineRule="auto"/>
        <w:ind w:firstLine="482" w:firstLineChars="200"/>
        <w:rPr>
          <w:rFonts w:ascii="宋体" w:hAnsi="宋体"/>
          <w:b/>
          <w:bCs/>
          <w:sz w:val="24"/>
          <w:lang w:val="zh-CN"/>
        </w:rPr>
      </w:pPr>
      <w:r>
        <w:rPr>
          <w:rFonts w:hint="eastAsia" w:ascii="宋体" w:hAnsi="宋体"/>
          <w:b/>
          <w:bCs/>
          <w:sz w:val="24"/>
          <w:lang w:val="zh-CN"/>
        </w:rPr>
        <w:t>七、争议解决</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因履行本协议引起的或与本协议有关的争议，甲、乙双方首先通过友好协商解决，如 协商不能解决争议，双方同意按第</w:t>
      </w:r>
      <w:r>
        <w:rPr>
          <w:rFonts w:hint="eastAsia" w:ascii="宋体" w:hAnsi="宋体"/>
          <w:b/>
          <w:bCs/>
          <w:sz w:val="24"/>
          <w:u w:val="single"/>
          <w:lang w:val="zh-CN"/>
        </w:rPr>
        <w:t>（2）种方式解决</w:t>
      </w:r>
      <w:r>
        <w:rPr>
          <w:rFonts w:hint="eastAsia" w:ascii="宋体" w:hAnsi="宋体"/>
          <w:sz w:val="24"/>
          <w:lang w:val="zh-CN"/>
        </w:rPr>
        <w:t>：</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（1）向徐州市仲裁委员会提出仲裁；</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（2）依法向甲方所在地有管辖权人民法院起诉。</w:t>
      </w:r>
    </w:p>
    <w:p>
      <w:pPr>
        <w:tabs>
          <w:tab w:val="left" w:pos="4680"/>
        </w:tabs>
        <w:spacing w:line="360" w:lineRule="auto"/>
        <w:ind w:firstLine="482" w:firstLineChars="200"/>
        <w:rPr>
          <w:rFonts w:ascii="宋体" w:hAnsi="宋体"/>
          <w:b/>
          <w:bCs/>
          <w:sz w:val="24"/>
          <w:lang w:val="zh-CN"/>
        </w:rPr>
      </w:pPr>
      <w:r>
        <w:rPr>
          <w:rFonts w:hint="eastAsia" w:ascii="宋体" w:hAnsi="宋体"/>
          <w:b/>
          <w:bCs/>
          <w:sz w:val="24"/>
          <w:lang w:val="zh-CN"/>
        </w:rPr>
        <w:t>八、协议生效</w:t>
      </w:r>
    </w:p>
    <w:p>
      <w:pPr>
        <w:tabs>
          <w:tab w:val="left" w:pos="4680"/>
        </w:tabs>
        <w:spacing w:line="360" w:lineRule="auto"/>
        <w:ind w:firstLine="480" w:firstLineChars="200"/>
        <w:rPr>
          <w:rFonts w:ascii="宋体" w:hAnsi="宋体"/>
          <w:sz w:val="24"/>
          <w:lang w:val="zh-CN"/>
        </w:rPr>
      </w:pPr>
      <w:r>
        <w:rPr>
          <w:rFonts w:hint="eastAsia" w:ascii="宋体" w:hAnsi="宋体"/>
          <w:sz w:val="24"/>
          <w:lang w:val="zh-CN"/>
        </w:rPr>
        <w:t>本协议甲、乙双方签名且盖章后生效。如由委托代理人签字， 应提交合法、有效的授权 委托书，本协议一式肆份，甲乙双方各持贰份，具有同等法律效力。</w:t>
      </w:r>
    </w:p>
    <w:p>
      <w:pPr>
        <w:tabs>
          <w:tab w:val="left" w:pos="4680"/>
        </w:tabs>
        <w:spacing w:line="360" w:lineRule="auto"/>
        <w:ind w:firstLine="480" w:firstLineChars="200"/>
        <w:rPr>
          <w:rFonts w:ascii="宋体" w:hAnsi="宋体"/>
          <w:sz w:val="24"/>
          <w:lang w:val="zh-CN"/>
        </w:rPr>
      </w:pPr>
    </w:p>
    <w:p>
      <w:pPr>
        <w:tabs>
          <w:tab w:val="left" w:pos="4680"/>
        </w:tabs>
        <w:spacing w:line="360" w:lineRule="auto"/>
        <w:ind w:firstLine="480" w:firstLineChars="200"/>
        <w:rPr>
          <w:rFonts w:ascii="宋体" w:hAnsi="宋体"/>
          <w:sz w:val="24"/>
          <w:lang w:val="zh-CN"/>
        </w:rPr>
      </w:pPr>
    </w:p>
    <w:p>
      <w:pPr>
        <w:tabs>
          <w:tab w:val="left" w:pos="4680"/>
        </w:tabs>
        <w:spacing w:line="360" w:lineRule="auto"/>
        <w:rPr>
          <w:rFonts w:ascii="宋体" w:hAnsi="宋体"/>
          <w:sz w:val="24"/>
          <w:lang w:val="zh-CN"/>
        </w:rPr>
      </w:pPr>
      <w:r>
        <w:rPr>
          <w:rFonts w:hint="eastAsia" w:ascii="宋体" w:hAnsi="宋体"/>
          <w:sz w:val="24"/>
          <w:lang w:val="zh-CN"/>
        </w:rPr>
        <w:t xml:space="preserve">甲方（盖章）：                 </w:t>
      </w:r>
      <w:r>
        <w:rPr>
          <w:rFonts w:hint="eastAsia" w:ascii="宋体" w:hAnsi="宋体"/>
          <w:sz w:val="24"/>
        </w:rPr>
        <w:t xml:space="preserve">               </w:t>
      </w:r>
      <w:r>
        <w:rPr>
          <w:rFonts w:hint="eastAsia" w:ascii="宋体" w:hAnsi="宋体"/>
          <w:sz w:val="24"/>
          <w:lang w:val="zh-CN"/>
        </w:rPr>
        <w:t>乙方（盖章）：</w:t>
      </w:r>
    </w:p>
    <w:p>
      <w:pPr>
        <w:tabs>
          <w:tab w:val="left" w:pos="4680"/>
        </w:tabs>
        <w:spacing w:line="360" w:lineRule="auto"/>
        <w:rPr>
          <w:rFonts w:ascii="宋体" w:hAnsi="宋体"/>
          <w:sz w:val="24"/>
          <w:lang w:val="zh-CN"/>
        </w:rPr>
      </w:pPr>
    </w:p>
    <w:p>
      <w:pPr>
        <w:tabs>
          <w:tab w:val="left" w:pos="4680"/>
        </w:tabs>
        <w:spacing w:line="360" w:lineRule="auto"/>
        <w:rPr>
          <w:rFonts w:ascii="宋体" w:hAnsi="宋体"/>
          <w:sz w:val="24"/>
        </w:rPr>
      </w:pPr>
      <w:r>
        <w:rPr>
          <w:rFonts w:hint="eastAsia" w:ascii="宋体" w:hAnsi="宋体"/>
          <w:sz w:val="24"/>
          <w:lang w:val="zh-CN"/>
        </w:rPr>
        <w:t>法定代表人或</w:t>
      </w:r>
      <w:r>
        <w:rPr>
          <w:rFonts w:hint="eastAsia" w:ascii="宋体" w:hAnsi="宋体"/>
          <w:sz w:val="24"/>
        </w:rPr>
        <w:t xml:space="preserve">                                 </w:t>
      </w:r>
      <w:r>
        <w:rPr>
          <w:rFonts w:hint="eastAsia" w:ascii="宋体" w:hAnsi="宋体"/>
          <w:sz w:val="24"/>
          <w:lang w:val="zh-CN"/>
        </w:rPr>
        <w:t>法定代表人或</w:t>
      </w:r>
    </w:p>
    <w:p>
      <w:pPr>
        <w:tabs>
          <w:tab w:val="left" w:pos="4680"/>
        </w:tabs>
        <w:spacing w:line="360" w:lineRule="auto"/>
        <w:rPr>
          <w:rFonts w:ascii="宋体" w:hAnsi="宋体"/>
          <w:sz w:val="24"/>
          <w:lang w:val="zh-CN"/>
        </w:rPr>
      </w:pPr>
      <w:r>
        <w:rPr>
          <w:rFonts w:hint="eastAsia" w:ascii="宋体" w:hAnsi="宋体"/>
          <w:sz w:val="24"/>
          <w:lang w:val="zh-CN"/>
        </w:rPr>
        <w:t xml:space="preserve">授权代表签字：      </w:t>
      </w:r>
      <w:r>
        <w:rPr>
          <w:rFonts w:hint="eastAsia" w:ascii="宋体" w:hAnsi="宋体"/>
          <w:sz w:val="24"/>
        </w:rPr>
        <w:t xml:space="preserve">                         </w:t>
      </w:r>
      <w:r>
        <w:rPr>
          <w:rFonts w:hint="eastAsia" w:ascii="宋体" w:hAnsi="宋体"/>
          <w:sz w:val="24"/>
          <w:lang w:val="zh-CN"/>
        </w:rPr>
        <w:t>授权代表签字：</w:t>
      </w:r>
    </w:p>
    <w:p>
      <w:pPr>
        <w:tabs>
          <w:tab w:val="left" w:pos="4680"/>
        </w:tabs>
        <w:spacing w:line="360" w:lineRule="auto"/>
        <w:rPr>
          <w:rFonts w:ascii="宋体" w:hAnsi="宋体"/>
          <w:sz w:val="24"/>
          <w:lang w:val="zh-CN"/>
        </w:rPr>
      </w:pPr>
    </w:p>
    <w:p>
      <w:pPr>
        <w:tabs>
          <w:tab w:val="left" w:pos="4680"/>
        </w:tabs>
        <w:spacing w:line="360" w:lineRule="auto"/>
        <w:rPr>
          <w:rFonts w:ascii="宋体" w:hAnsi="宋体"/>
          <w:sz w:val="24"/>
          <w:lang w:val="zh-CN"/>
        </w:rPr>
      </w:pPr>
      <w:r>
        <w:rPr>
          <w:rFonts w:hint="eastAsia" w:ascii="宋体" w:hAnsi="宋体"/>
          <w:sz w:val="24"/>
          <w:lang w:val="zh-CN"/>
        </w:rPr>
        <w:t>单</w:t>
      </w:r>
      <w:r>
        <w:rPr>
          <w:rFonts w:hint="eastAsia" w:ascii="宋体" w:hAnsi="宋体"/>
          <w:sz w:val="24"/>
        </w:rPr>
        <w:t xml:space="preserve"> </w:t>
      </w:r>
      <w:r>
        <w:rPr>
          <w:rFonts w:hint="eastAsia" w:ascii="宋体" w:hAnsi="宋体"/>
          <w:sz w:val="24"/>
          <w:lang w:val="zh-CN"/>
        </w:rPr>
        <w:t>位</w:t>
      </w:r>
      <w:r>
        <w:rPr>
          <w:rFonts w:hint="eastAsia" w:ascii="宋体" w:hAnsi="宋体"/>
          <w:sz w:val="24"/>
        </w:rPr>
        <w:t xml:space="preserve"> </w:t>
      </w:r>
      <w:r>
        <w:rPr>
          <w:rFonts w:hint="eastAsia" w:ascii="宋体" w:hAnsi="宋体"/>
          <w:sz w:val="24"/>
          <w:lang w:val="zh-CN"/>
        </w:rPr>
        <w:t>地</w:t>
      </w:r>
      <w:r>
        <w:rPr>
          <w:rFonts w:hint="eastAsia" w:ascii="宋体" w:hAnsi="宋体"/>
          <w:sz w:val="24"/>
        </w:rPr>
        <w:t xml:space="preserve"> </w:t>
      </w:r>
      <w:r>
        <w:rPr>
          <w:rFonts w:hint="eastAsia" w:ascii="宋体" w:hAnsi="宋体"/>
          <w:sz w:val="24"/>
          <w:lang w:val="zh-CN"/>
        </w:rPr>
        <w:t xml:space="preserve">址：                      </w:t>
      </w:r>
      <w:r>
        <w:rPr>
          <w:rFonts w:hint="eastAsia" w:ascii="宋体" w:hAnsi="宋体"/>
          <w:sz w:val="24"/>
        </w:rPr>
        <w:t xml:space="preserve">          </w:t>
      </w:r>
      <w:r>
        <w:rPr>
          <w:rFonts w:hint="eastAsia" w:ascii="宋体" w:hAnsi="宋体"/>
          <w:sz w:val="24"/>
          <w:lang w:val="zh-CN"/>
        </w:rPr>
        <w:t>单</w:t>
      </w:r>
      <w:r>
        <w:rPr>
          <w:rFonts w:hint="eastAsia" w:ascii="宋体" w:hAnsi="宋体"/>
          <w:sz w:val="24"/>
        </w:rPr>
        <w:t xml:space="preserve"> </w:t>
      </w:r>
      <w:r>
        <w:rPr>
          <w:rFonts w:hint="eastAsia" w:ascii="宋体" w:hAnsi="宋体"/>
          <w:sz w:val="24"/>
          <w:lang w:val="zh-CN"/>
        </w:rPr>
        <w:t>位</w:t>
      </w:r>
      <w:r>
        <w:rPr>
          <w:rFonts w:hint="eastAsia" w:ascii="宋体" w:hAnsi="宋体"/>
          <w:sz w:val="24"/>
        </w:rPr>
        <w:t xml:space="preserve"> </w:t>
      </w:r>
      <w:r>
        <w:rPr>
          <w:rFonts w:hint="eastAsia" w:ascii="宋体" w:hAnsi="宋体"/>
          <w:sz w:val="24"/>
          <w:lang w:val="zh-CN"/>
        </w:rPr>
        <w:t>地</w:t>
      </w:r>
      <w:r>
        <w:rPr>
          <w:rFonts w:hint="eastAsia" w:ascii="宋体" w:hAnsi="宋体"/>
          <w:sz w:val="24"/>
        </w:rPr>
        <w:t xml:space="preserve"> </w:t>
      </w:r>
      <w:r>
        <w:rPr>
          <w:rFonts w:hint="eastAsia" w:ascii="宋体" w:hAnsi="宋体"/>
          <w:sz w:val="24"/>
          <w:lang w:val="zh-CN"/>
        </w:rPr>
        <w:t>址：</w:t>
      </w:r>
    </w:p>
    <w:p>
      <w:pPr>
        <w:tabs>
          <w:tab w:val="left" w:pos="4680"/>
        </w:tabs>
        <w:spacing w:line="360" w:lineRule="auto"/>
        <w:rPr>
          <w:rFonts w:ascii="宋体" w:hAnsi="宋体"/>
          <w:sz w:val="24"/>
          <w:lang w:val="zh-CN"/>
        </w:rPr>
      </w:pPr>
    </w:p>
    <w:p>
      <w:pPr>
        <w:tabs>
          <w:tab w:val="left" w:pos="4680"/>
        </w:tabs>
        <w:spacing w:line="360" w:lineRule="auto"/>
        <w:rPr>
          <w:rFonts w:ascii="宋体" w:hAnsi="宋体"/>
          <w:sz w:val="24"/>
          <w:lang w:val="zh-CN"/>
        </w:rPr>
      </w:pPr>
      <w:r>
        <w:rPr>
          <w:rFonts w:hint="eastAsia" w:ascii="宋体" w:hAnsi="宋体"/>
          <w:sz w:val="24"/>
          <w:lang w:val="zh-CN"/>
        </w:rPr>
        <w:t>电</w:t>
      </w:r>
      <w:r>
        <w:rPr>
          <w:rFonts w:hint="eastAsia" w:ascii="宋体" w:hAnsi="宋体"/>
          <w:sz w:val="24"/>
        </w:rPr>
        <w:t xml:space="preserve">       </w:t>
      </w:r>
      <w:r>
        <w:rPr>
          <w:rFonts w:hint="eastAsia" w:ascii="宋体" w:hAnsi="宋体"/>
          <w:sz w:val="24"/>
          <w:lang w:val="zh-CN"/>
        </w:rPr>
        <w:t xml:space="preserve">话：                           </w:t>
      </w:r>
      <w:r>
        <w:rPr>
          <w:rFonts w:hint="eastAsia" w:ascii="宋体" w:hAnsi="宋体"/>
          <w:sz w:val="24"/>
        </w:rPr>
        <w:t xml:space="preserve">     </w:t>
      </w:r>
      <w:r>
        <w:rPr>
          <w:rFonts w:hint="eastAsia" w:ascii="宋体" w:hAnsi="宋体"/>
          <w:sz w:val="24"/>
          <w:lang w:val="zh-CN"/>
        </w:rPr>
        <w:t>电</w:t>
      </w:r>
      <w:r>
        <w:rPr>
          <w:rFonts w:hint="eastAsia" w:ascii="宋体" w:hAnsi="宋体"/>
          <w:sz w:val="24"/>
        </w:rPr>
        <w:t xml:space="preserve">       </w:t>
      </w:r>
      <w:r>
        <w:rPr>
          <w:rFonts w:hint="eastAsia" w:ascii="宋体" w:hAnsi="宋体"/>
          <w:sz w:val="24"/>
          <w:lang w:val="zh-CN"/>
        </w:rPr>
        <w:t>话：</w:t>
      </w:r>
    </w:p>
    <w:p>
      <w:pPr>
        <w:tabs>
          <w:tab w:val="left" w:pos="4680"/>
        </w:tabs>
        <w:spacing w:line="360" w:lineRule="auto"/>
        <w:ind w:firstLine="480" w:firstLineChars="200"/>
        <w:rPr>
          <w:rFonts w:ascii="宋体" w:hAnsi="宋体"/>
          <w:sz w:val="24"/>
          <w:lang w:val="zh-CN"/>
        </w:rPr>
      </w:pPr>
    </w:p>
    <w:p>
      <w:pPr>
        <w:tabs>
          <w:tab w:val="left" w:pos="4680"/>
        </w:tabs>
        <w:spacing w:line="360" w:lineRule="auto"/>
        <w:rPr>
          <w:rFonts w:ascii="宋体" w:hAnsi="宋体"/>
          <w:sz w:val="24"/>
          <w:lang w:val="zh-CN"/>
        </w:rPr>
      </w:pPr>
      <w:r>
        <w:rPr>
          <w:rFonts w:hint="eastAsia" w:ascii="宋体" w:hAnsi="宋体"/>
          <w:sz w:val="24"/>
          <w:lang w:val="zh-CN"/>
        </w:rPr>
        <w:t xml:space="preserve">签订日期 ：  年   月  日      </w:t>
      </w:r>
      <w:r>
        <w:rPr>
          <w:rFonts w:hint="eastAsia" w:ascii="宋体" w:hAnsi="宋体"/>
          <w:sz w:val="24"/>
        </w:rPr>
        <w:t xml:space="preserve">             </w:t>
      </w:r>
      <w:r>
        <w:rPr>
          <w:rFonts w:hint="eastAsia" w:ascii="宋体" w:hAnsi="宋体"/>
          <w:sz w:val="24"/>
          <w:lang w:val="zh-CN"/>
        </w:rPr>
        <w:t xml:space="preserve"> 签订日期 ：  年  月  日</w:t>
      </w:r>
    </w:p>
    <w:p>
      <w:pPr>
        <w:spacing w:before="32" w:line="398" w:lineRule="auto"/>
        <w:ind w:left="513" w:right="74"/>
        <w:rPr>
          <w:rFonts w:ascii="宋体" w:hAnsi="宋体" w:eastAsia="宋体" w:cs="宋体"/>
          <w:b/>
          <w:bCs/>
          <w:spacing w:val="-4"/>
          <w:sz w:val="22"/>
        </w:rPr>
      </w:pPr>
    </w:p>
    <w:p>
      <w:pPr>
        <w:pStyle w:val="2"/>
      </w:pPr>
    </w:p>
    <w:p>
      <w:pPr>
        <w:jc w:val="center"/>
        <w:rPr>
          <w:rFonts w:ascii="宋体" w:hAnsi="宋体" w:cs="宋体"/>
          <w:bCs/>
          <w:sz w:val="28"/>
          <w:szCs w:val="28"/>
        </w:rPr>
      </w:pPr>
    </w:p>
    <w:p>
      <w:pPr>
        <w:rPr>
          <w:rFonts w:ascii="宋体" w:hAnsi="宋体" w:cs="宋体"/>
          <w:b/>
          <w:kern w:val="1"/>
          <w:sz w:val="36"/>
          <w:szCs w:val="36"/>
        </w:rPr>
      </w:pPr>
      <w:r>
        <w:rPr>
          <w:rFonts w:hint="eastAsia" w:ascii="宋体" w:hAnsi="宋体" w:cs="宋体"/>
          <w:b/>
          <w:kern w:val="1"/>
          <w:sz w:val="36"/>
          <w:szCs w:val="36"/>
        </w:rPr>
        <w:br w:type="page"/>
      </w:r>
    </w:p>
    <w:p>
      <w:pPr>
        <w:spacing w:before="50" w:line="400" w:lineRule="exact"/>
        <w:ind w:firstLine="2168" w:firstLineChars="600"/>
        <w:rPr>
          <w:rFonts w:ascii="宋体" w:hAnsi="宋体" w:cs="宋体"/>
          <w:b/>
          <w:kern w:val="1"/>
          <w:szCs w:val="24"/>
        </w:rPr>
      </w:pPr>
      <w:r>
        <w:rPr>
          <w:rFonts w:hint="eastAsia" w:ascii="宋体" w:hAnsi="宋体" w:cs="宋体"/>
          <w:b/>
          <w:kern w:val="1"/>
          <w:sz w:val="36"/>
          <w:szCs w:val="36"/>
        </w:rPr>
        <w:t>第六章 投标文件格式</w:t>
      </w:r>
    </w:p>
    <w:p>
      <w:pPr>
        <w:pStyle w:val="8"/>
        <w:ind w:firstLine="0"/>
        <w:rPr>
          <w:rFonts w:ascii="宋体" w:hAnsi="宋体" w:eastAsia="宋体" w:cs="宋体"/>
          <w:szCs w:val="24"/>
        </w:rPr>
      </w:pPr>
      <w:r>
        <w:rPr>
          <w:rFonts w:hint="eastAsia" w:ascii="宋体" w:hAnsi="宋体" w:eastAsia="宋体" w:cs="宋体"/>
          <w:b/>
          <w:szCs w:val="24"/>
        </w:rPr>
        <w:t>说明：对本章所有的投标文件格式必须提供，投标人可根据自身情况进行补充和修改，但补充和修改不得造成与本格式内容有实质性的违背，否则投标文件不予接受。</w:t>
      </w:r>
    </w:p>
    <w:p>
      <w:pPr>
        <w:pStyle w:val="13"/>
        <w:jc w:val="right"/>
        <w:rPr>
          <w:rFonts w:eastAsia="宋体" w:cs="宋体"/>
          <w:b/>
          <w:sz w:val="30"/>
          <w:szCs w:val="30"/>
        </w:rPr>
      </w:pPr>
    </w:p>
    <w:p>
      <w:pPr>
        <w:pStyle w:val="13"/>
        <w:jc w:val="right"/>
        <w:rPr>
          <w:rFonts w:eastAsia="宋体" w:cs="宋体"/>
          <w:b/>
          <w:sz w:val="30"/>
          <w:szCs w:val="30"/>
        </w:rPr>
      </w:pPr>
      <w:r>
        <w:rPr>
          <w:rFonts w:hint="eastAsia" w:eastAsia="宋体" w:cs="宋体"/>
          <w:b/>
          <w:sz w:val="30"/>
          <w:szCs w:val="30"/>
        </w:rPr>
        <w:t>正/副本</w:t>
      </w:r>
    </w:p>
    <w:p>
      <w:pPr>
        <w:pStyle w:val="13"/>
        <w:jc w:val="center"/>
        <w:rPr>
          <w:rFonts w:eastAsia="宋体" w:cs="宋体"/>
          <w:b/>
          <w:sz w:val="72"/>
          <w:szCs w:val="72"/>
        </w:rPr>
      </w:pPr>
    </w:p>
    <w:p>
      <w:pPr>
        <w:pStyle w:val="13"/>
        <w:jc w:val="center"/>
        <w:rPr>
          <w:rFonts w:eastAsia="宋体" w:cs="宋体"/>
          <w:sz w:val="72"/>
          <w:szCs w:val="72"/>
        </w:rPr>
      </w:pPr>
      <w:r>
        <w:rPr>
          <w:rFonts w:hint="eastAsia" w:eastAsia="宋体" w:cs="宋体"/>
          <w:b/>
          <w:sz w:val="72"/>
          <w:szCs w:val="72"/>
        </w:rPr>
        <w:t>投 标 文 件</w:t>
      </w:r>
    </w:p>
    <w:p>
      <w:pPr>
        <w:pStyle w:val="13"/>
        <w:spacing w:line="340" w:lineRule="exact"/>
        <w:jc w:val="center"/>
        <w:rPr>
          <w:rFonts w:eastAsia="宋体" w:cs="宋体"/>
          <w:b/>
          <w:sz w:val="32"/>
        </w:rPr>
      </w:pPr>
    </w:p>
    <w:p>
      <w:pPr>
        <w:pStyle w:val="13"/>
        <w:spacing w:line="340" w:lineRule="exact"/>
        <w:jc w:val="center"/>
        <w:rPr>
          <w:rFonts w:eastAsia="宋体" w:cs="宋体"/>
          <w:b/>
          <w:sz w:val="32"/>
        </w:rPr>
      </w:pPr>
    </w:p>
    <w:p>
      <w:pPr>
        <w:pStyle w:val="13"/>
        <w:spacing w:line="340" w:lineRule="exact"/>
        <w:jc w:val="center"/>
        <w:rPr>
          <w:rFonts w:eastAsia="宋体" w:cs="宋体"/>
          <w:b/>
          <w:sz w:val="32"/>
        </w:rPr>
      </w:pPr>
    </w:p>
    <w:p>
      <w:pPr>
        <w:pStyle w:val="13"/>
        <w:spacing w:line="340" w:lineRule="exact"/>
        <w:jc w:val="center"/>
        <w:rPr>
          <w:rFonts w:eastAsia="宋体" w:cs="宋体"/>
          <w:b/>
          <w:sz w:val="32"/>
        </w:rPr>
      </w:pPr>
    </w:p>
    <w:p>
      <w:pPr>
        <w:pStyle w:val="13"/>
        <w:spacing w:line="340" w:lineRule="exact"/>
        <w:jc w:val="center"/>
        <w:rPr>
          <w:rFonts w:eastAsia="宋体" w:cs="宋体"/>
          <w:b/>
          <w:sz w:val="32"/>
        </w:rPr>
      </w:pPr>
    </w:p>
    <w:p>
      <w:pPr>
        <w:pStyle w:val="13"/>
        <w:spacing w:line="340" w:lineRule="exact"/>
        <w:jc w:val="center"/>
        <w:rPr>
          <w:rFonts w:eastAsia="宋体" w:cs="宋体"/>
          <w:b/>
          <w:sz w:val="32"/>
        </w:rPr>
      </w:pPr>
    </w:p>
    <w:p>
      <w:pPr>
        <w:pStyle w:val="13"/>
        <w:spacing w:line="340" w:lineRule="exact"/>
        <w:jc w:val="center"/>
        <w:rPr>
          <w:rFonts w:eastAsia="宋体" w:cs="宋体"/>
          <w:sz w:val="36"/>
        </w:rPr>
      </w:pPr>
      <w:r>
        <w:rPr>
          <w:rFonts w:hint="eastAsia" w:eastAsia="宋体" w:cs="宋体"/>
          <w:b/>
          <w:sz w:val="32"/>
        </w:rPr>
        <w:t>项目名称：</w:t>
      </w:r>
      <w:r>
        <w:rPr>
          <w:rFonts w:hint="eastAsia" w:eastAsia="宋体" w:cs="宋体"/>
          <w:sz w:val="36"/>
        </w:rPr>
        <w:t>__________________</w:t>
      </w:r>
    </w:p>
    <w:p>
      <w:pPr>
        <w:pStyle w:val="13"/>
        <w:spacing w:line="340" w:lineRule="exact"/>
        <w:jc w:val="center"/>
        <w:rPr>
          <w:rFonts w:eastAsia="宋体" w:cs="宋体"/>
          <w:b/>
          <w:sz w:val="32"/>
        </w:rPr>
      </w:pPr>
    </w:p>
    <w:p>
      <w:pPr>
        <w:pStyle w:val="13"/>
        <w:spacing w:before="312" w:after="312" w:line="340" w:lineRule="exact"/>
        <w:jc w:val="center"/>
        <w:rPr>
          <w:rFonts w:eastAsia="宋体" w:cs="宋体"/>
          <w:b/>
          <w:sz w:val="84"/>
        </w:rPr>
      </w:pPr>
      <w:r>
        <w:rPr>
          <w:rFonts w:hint="eastAsia" w:eastAsia="宋体" w:cs="宋体"/>
          <w:b/>
          <w:sz w:val="32"/>
        </w:rPr>
        <w:br w:type="textWrapping"/>
      </w:r>
    </w:p>
    <w:p>
      <w:pPr>
        <w:pStyle w:val="13"/>
        <w:spacing w:before="240" w:after="240" w:line="340" w:lineRule="exact"/>
        <w:ind w:firstLine="600"/>
        <w:rPr>
          <w:rFonts w:eastAsia="宋体" w:cs="宋体"/>
          <w:sz w:val="30"/>
        </w:rPr>
      </w:pPr>
    </w:p>
    <w:p>
      <w:pPr>
        <w:pStyle w:val="13"/>
        <w:spacing w:before="240" w:after="240" w:line="340" w:lineRule="exact"/>
        <w:ind w:firstLine="600"/>
        <w:rPr>
          <w:rFonts w:eastAsia="宋体" w:cs="宋体"/>
          <w:sz w:val="30"/>
        </w:rPr>
      </w:pPr>
    </w:p>
    <w:p>
      <w:pPr>
        <w:pStyle w:val="13"/>
        <w:spacing w:before="240" w:after="240" w:line="340" w:lineRule="exact"/>
        <w:ind w:firstLine="600"/>
        <w:rPr>
          <w:rFonts w:eastAsia="宋体" w:cs="宋体"/>
          <w:sz w:val="30"/>
        </w:rPr>
      </w:pPr>
    </w:p>
    <w:p>
      <w:pPr>
        <w:pStyle w:val="13"/>
        <w:spacing w:before="240" w:after="240" w:line="340" w:lineRule="exact"/>
        <w:ind w:firstLine="600"/>
        <w:rPr>
          <w:rFonts w:eastAsia="宋体" w:cs="宋体"/>
          <w:sz w:val="30"/>
        </w:rPr>
      </w:pPr>
    </w:p>
    <w:p>
      <w:pPr>
        <w:pStyle w:val="13"/>
        <w:spacing w:before="240" w:after="240" w:line="340" w:lineRule="exact"/>
        <w:ind w:firstLine="600"/>
        <w:rPr>
          <w:rFonts w:eastAsia="宋体" w:cs="宋体"/>
          <w:sz w:val="30"/>
        </w:rPr>
      </w:pPr>
    </w:p>
    <w:p>
      <w:pPr>
        <w:pStyle w:val="13"/>
        <w:spacing w:before="240" w:after="240" w:line="340" w:lineRule="exact"/>
        <w:ind w:firstLine="600"/>
        <w:rPr>
          <w:rFonts w:eastAsia="宋体" w:cs="宋体"/>
          <w:sz w:val="30"/>
          <w:u w:val="single"/>
        </w:rPr>
      </w:pPr>
      <w:r>
        <w:rPr>
          <w:rFonts w:hint="eastAsia" w:eastAsia="宋体" w:cs="宋体"/>
          <w:sz w:val="30"/>
        </w:rPr>
        <w:t>投  标  人：</w:t>
      </w:r>
      <w:r>
        <w:rPr>
          <w:rFonts w:hint="eastAsia" w:eastAsia="宋体" w:cs="宋体"/>
          <w:sz w:val="30"/>
          <w:u w:val="single"/>
        </w:rPr>
        <w:t xml:space="preserve">              (盖投标人单位公章)        </w:t>
      </w:r>
    </w:p>
    <w:p>
      <w:pPr>
        <w:pStyle w:val="13"/>
        <w:spacing w:before="240" w:after="240" w:line="340" w:lineRule="exact"/>
        <w:ind w:firstLine="600"/>
        <w:rPr>
          <w:rFonts w:eastAsia="宋体" w:cs="宋体"/>
          <w:sz w:val="30"/>
        </w:rPr>
      </w:pPr>
      <w:r>
        <w:rPr>
          <w:rFonts w:hint="eastAsia" w:eastAsia="宋体" w:cs="宋体"/>
          <w:sz w:val="30"/>
        </w:rPr>
        <w:t>日期：__________年_____月_____日</w:t>
      </w:r>
    </w:p>
    <w:p>
      <w:pPr>
        <w:pStyle w:val="13"/>
        <w:spacing w:line="340" w:lineRule="exact"/>
        <w:jc w:val="center"/>
        <w:rPr>
          <w:rFonts w:eastAsia="宋体" w:cs="宋体"/>
          <w:b/>
          <w:sz w:val="36"/>
          <w:szCs w:val="36"/>
        </w:rPr>
      </w:pPr>
    </w:p>
    <w:p>
      <w:pPr>
        <w:pStyle w:val="8"/>
        <w:ind w:firstLine="0"/>
        <w:rPr>
          <w:rFonts w:ascii="宋体" w:hAnsi="宋体" w:eastAsia="宋体" w:cs="宋体"/>
          <w:szCs w:val="24"/>
        </w:rPr>
      </w:pPr>
      <w:r>
        <w:rPr>
          <w:rFonts w:hint="eastAsia" w:ascii="宋体" w:hAnsi="宋体" w:eastAsia="宋体" w:cs="宋体"/>
          <w:kern w:val="1"/>
          <w:szCs w:val="24"/>
        </w:rPr>
        <w:br w:type="page"/>
      </w:r>
      <w:r>
        <w:rPr>
          <w:rFonts w:hint="eastAsia" w:ascii="宋体" w:hAnsi="宋体" w:eastAsia="宋体" w:cs="宋体"/>
          <w:kern w:val="1"/>
          <w:szCs w:val="24"/>
        </w:rPr>
        <w:t>格式1:投标函</w:t>
      </w:r>
    </w:p>
    <w:p>
      <w:pPr>
        <w:pStyle w:val="24"/>
        <w:spacing w:line="420" w:lineRule="exact"/>
        <w:jc w:val="center"/>
        <w:rPr>
          <w:rFonts w:eastAsia="宋体" w:cs="宋体"/>
          <w:b/>
          <w:sz w:val="30"/>
          <w:szCs w:val="30"/>
        </w:rPr>
      </w:pPr>
      <w:r>
        <w:rPr>
          <w:rFonts w:hint="eastAsia" w:eastAsia="宋体" w:cs="宋体"/>
          <w:b/>
          <w:sz w:val="30"/>
          <w:szCs w:val="30"/>
        </w:rPr>
        <w:t>投标函</w:t>
      </w:r>
    </w:p>
    <w:p>
      <w:pPr>
        <w:pStyle w:val="24"/>
        <w:spacing w:line="360" w:lineRule="exact"/>
        <w:rPr>
          <w:rFonts w:eastAsia="宋体" w:cs="宋体"/>
          <w:b/>
          <w:sz w:val="24"/>
          <w:szCs w:val="24"/>
        </w:rPr>
      </w:pPr>
      <w:r>
        <w:rPr>
          <w:rFonts w:hint="eastAsia" w:eastAsia="宋体" w:cs="宋体"/>
          <w:b/>
          <w:sz w:val="24"/>
          <w:szCs w:val="24"/>
        </w:rPr>
        <w:t>江苏丰县农村商业银行股份有限公司 ：</w:t>
      </w:r>
    </w:p>
    <w:p>
      <w:pPr>
        <w:pStyle w:val="24"/>
        <w:spacing w:line="360" w:lineRule="exact"/>
        <w:ind w:firstLine="480"/>
        <w:rPr>
          <w:rFonts w:eastAsia="宋体" w:cs="宋体"/>
          <w:sz w:val="24"/>
          <w:szCs w:val="24"/>
        </w:rPr>
      </w:pPr>
      <w:r>
        <w:rPr>
          <w:rFonts w:hint="eastAsia" w:eastAsia="宋体" w:cs="宋体"/>
          <w:sz w:val="24"/>
          <w:szCs w:val="24"/>
        </w:rPr>
        <w:t>我们收到贵单位</w:t>
      </w:r>
      <w:r>
        <w:rPr>
          <w:rFonts w:hint="eastAsia" w:eastAsia="宋体" w:cs="宋体"/>
          <w:sz w:val="24"/>
          <w:szCs w:val="24"/>
          <w:u w:val="single"/>
        </w:rPr>
        <w:t xml:space="preserve">             </w:t>
      </w:r>
      <w:r>
        <w:rPr>
          <w:rFonts w:hint="eastAsia" w:eastAsia="宋体" w:cs="宋体"/>
          <w:sz w:val="24"/>
          <w:szCs w:val="24"/>
        </w:rPr>
        <w:t>（项目名称）招标文件，经仔细阅读和研究，我们决定参加投标。</w:t>
      </w:r>
    </w:p>
    <w:p>
      <w:pPr>
        <w:pStyle w:val="24"/>
        <w:spacing w:line="360" w:lineRule="exact"/>
        <w:ind w:firstLine="480"/>
        <w:rPr>
          <w:rFonts w:eastAsia="宋体" w:cs="宋体"/>
          <w:sz w:val="24"/>
          <w:szCs w:val="24"/>
        </w:rPr>
      </w:pPr>
      <w:r>
        <w:rPr>
          <w:rFonts w:hint="eastAsia" w:eastAsia="宋体" w:cs="宋体"/>
          <w:sz w:val="24"/>
          <w:szCs w:val="24"/>
        </w:rPr>
        <w:t>1、我们愿意按照招标文件的一切要求，提供本项目的所有内容，我们的投标报价包括完成该项工作所需的一切费用，贵单位不需要支付报价以外的任何费用。</w:t>
      </w:r>
    </w:p>
    <w:p>
      <w:pPr>
        <w:pStyle w:val="24"/>
        <w:spacing w:line="360" w:lineRule="exact"/>
        <w:ind w:firstLine="480"/>
        <w:rPr>
          <w:rFonts w:eastAsia="宋体" w:cs="宋体"/>
          <w:sz w:val="24"/>
          <w:szCs w:val="24"/>
        </w:rPr>
      </w:pPr>
      <w:r>
        <w:rPr>
          <w:rFonts w:hint="eastAsia" w:eastAsia="宋体" w:cs="宋体"/>
          <w:sz w:val="24"/>
          <w:szCs w:val="24"/>
        </w:rPr>
        <w:t>2、如果我们的投标文件被接受，我们将严格履行招标文件中规定的每一项要求，严格履行合同的责任和义务, 保证按期、按质履行合同，完成服务的全部工作。</w:t>
      </w:r>
    </w:p>
    <w:p>
      <w:pPr>
        <w:pStyle w:val="24"/>
        <w:spacing w:line="360" w:lineRule="exact"/>
        <w:ind w:firstLine="480"/>
        <w:rPr>
          <w:rFonts w:eastAsia="宋体" w:cs="宋体"/>
          <w:sz w:val="24"/>
          <w:szCs w:val="24"/>
        </w:rPr>
      </w:pPr>
      <w:r>
        <w:rPr>
          <w:rFonts w:hint="eastAsia" w:eastAsia="宋体" w:cs="宋体"/>
          <w:sz w:val="24"/>
          <w:szCs w:val="24"/>
        </w:rPr>
        <w:t>3、我们同意按招标文件中的规定，本投标文件的有效期限为开标后</w:t>
      </w:r>
      <w:r>
        <w:rPr>
          <w:rFonts w:hint="eastAsia" w:eastAsia="宋体" w:cs="宋体"/>
          <w:sz w:val="24"/>
          <w:szCs w:val="24"/>
          <w:u w:val="single"/>
        </w:rPr>
        <w:t>60天</w:t>
      </w:r>
      <w:r>
        <w:rPr>
          <w:rFonts w:hint="eastAsia" w:eastAsia="宋体" w:cs="宋体"/>
          <w:sz w:val="24"/>
          <w:szCs w:val="24"/>
        </w:rPr>
        <w:t>。如果我们在开标后规定的投标有效期内撤回投标，我们的投标保证金可以不予退还。</w:t>
      </w:r>
    </w:p>
    <w:p>
      <w:pPr>
        <w:pStyle w:val="24"/>
        <w:spacing w:line="360" w:lineRule="exact"/>
        <w:ind w:firstLine="480"/>
        <w:rPr>
          <w:rFonts w:eastAsia="宋体" w:cs="宋体"/>
          <w:sz w:val="24"/>
          <w:szCs w:val="24"/>
        </w:rPr>
      </w:pPr>
      <w:r>
        <w:rPr>
          <w:rFonts w:hint="eastAsia" w:eastAsia="宋体" w:cs="宋体"/>
          <w:sz w:val="24"/>
          <w:szCs w:val="24"/>
        </w:rPr>
        <w:t>4、我们愿意提供招标人在招标文件中要求的所有资料。也同意向贵方提供贵方可能另外要求的与其投标有关的任何证据或资料。</w:t>
      </w:r>
    </w:p>
    <w:p>
      <w:pPr>
        <w:pStyle w:val="24"/>
        <w:spacing w:line="360" w:lineRule="exact"/>
        <w:ind w:firstLine="480"/>
        <w:rPr>
          <w:rFonts w:eastAsia="宋体" w:cs="宋体"/>
          <w:sz w:val="24"/>
          <w:szCs w:val="24"/>
        </w:rPr>
      </w:pPr>
      <w:r>
        <w:rPr>
          <w:rFonts w:hint="eastAsia" w:eastAsia="宋体" w:cs="宋体"/>
          <w:sz w:val="24"/>
          <w:szCs w:val="24"/>
        </w:rPr>
        <w:t>5、我们认为你们有权决定中标者，还认为你们有权接受或拒绝所有的投标者。</w:t>
      </w:r>
    </w:p>
    <w:p>
      <w:pPr>
        <w:pStyle w:val="24"/>
        <w:spacing w:line="360" w:lineRule="exact"/>
        <w:ind w:firstLine="480"/>
        <w:rPr>
          <w:rFonts w:eastAsia="宋体" w:cs="宋体"/>
          <w:sz w:val="24"/>
          <w:szCs w:val="24"/>
        </w:rPr>
      </w:pPr>
      <w:r>
        <w:rPr>
          <w:rFonts w:hint="eastAsia" w:eastAsia="宋体" w:cs="宋体"/>
          <w:sz w:val="24"/>
          <w:szCs w:val="24"/>
        </w:rPr>
        <w:t>6、我们愿意遵守招标公告及招标文件中所列的收费标准。</w:t>
      </w:r>
    </w:p>
    <w:p>
      <w:pPr>
        <w:pStyle w:val="24"/>
        <w:spacing w:line="360" w:lineRule="exact"/>
        <w:ind w:firstLine="480"/>
        <w:rPr>
          <w:rFonts w:eastAsia="宋体" w:cs="宋体"/>
          <w:sz w:val="24"/>
          <w:szCs w:val="24"/>
        </w:rPr>
      </w:pPr>
      <w:r>
        <w:rPr>
          <w:rFonts w:hint="eastAsia" w:eastAsia="宋体" w:cs="宋体"/>
          <w:sz w:val="24"/>
          <w:szCs w:val="24"/>
        </w:rPr>
        <w:t>7、我们承诺该项投标在开标后的全过程中保持有效，不作任何更改和变动。我们同意中标后若不履行投标文件的内容要求和各项承诺及义务的即被视为违约，其中标资格将被取消。</w:t>
      </w:r>
    </w:p>
    <w:p>
      <w:pPr>
        <w:pStyle w:val="24"/>
        <w:spacing w:line="360" w:lineRule="exact"/>
        <w:ind w:firstLine="480"/>
        <w:rPr>
          <w:rFonts w:eastAsia="宋体" w:cs="宋体"/>
          <w:sz w:val="24"/>
          <w:szCs w:val="24"/>
        </w:rPr>
      </w:pPr>
      <w:r>
        <w:rPr>
          <w:rFonts w:hint="eastAsia" w:eastAsia="宋体" w:cs="宋体"/>
          <w:sz w:val="24"/>
          <w:szCs w:val="24"/>
        </w:rPr>
        <w:t>8、我们同意中标后若无法按约定条款履行义务等行为，招标人有权取消其中标资格，因此造成的损失由我方赔偿。</w:t>
      </w:r>
    </w:p>
    <w:p>
      <w:pPr>
        <w:pStyle w:val="24"/>
        <w:spacing w:line="360" w:lineRule="exact"/>
        <w:ind w:firstLine="480"/>
        <w:rPr>
          <w:rFonts w:eastAsia="宋体" w:cs="宋体"/>
          <w:sz w:val="24"/>
          <w:szCs w:val="24"/>
        </w:rPr>
      </w:pPr>
      <w:r>
        <w:rPr>
          <w:rFonts w:hint="eastAsia" w:eastAsia="宋体" w:cs="宋体"/>
          <w:sz w:val="24"/>
          <w:szCs w:val="24"/>
        </w:rPr>
        <w:t>9、我公司承诺我公司投标文件中所有内容真实有效，无虚假资料；</w:t>
      </w:r>
    </w:p>
    <w:p>
      <w:pPr>
        <w:pStyle w:val="24"/>
        <w:spacing w:line="360" w:lineRule="exact"/>
        <w:ind w:firstLine="480"/>
        <w:rPr>
          <w:rFonts w:eastAsia="宋体" w:cs="宋体"/>
          <w:sz w:val="24"/>
          <w:szCs w:val="24"/>
        </w:rPr>
      </w:pPr>
      <w:r>
        <w:rPr>
          <w:rFonts w:hint="eastAsia" w:eastAsia="宋体" w:cs="宋体"/>
          <w:sz w:val="24"/>
          <w:szCs w:val="24"/>
        </w:rPr>
        <w:t>10、与本投标有关的通讯地址：</w:t>
      </w:r>
    </w:p>
    <w:p>
      <w:pPr>
        <w:pStyle w:val="24"/>
        <w:spacing w:line="360" w:lineRule="exact"/>
        <w:ind w:firstLine="480"/>
        <w:rPr>
          <w:rFonts w:eastAsia="宋体" w:cs="宋体"/>
          <w:sz w:val="24"/>
          <w:szCs w:val="24"/>
          <w:u w:val="single"/>
        </w:rPr>
      </w:pPr>
      <w:r>
        <w:rPr>
          <w:rFonts w:hint="eastAsia" w:eastAsia="宋体" w:cs="宋体"/>
          <w:sz w:val="24"/>
          <w:szCs w:val="24"/>
        </w:rPr>
        <w:t xml:space="preserve">单位： </w:t>
      </w:r>
      <w:r>
        <w:rPr>
          <w:rFonts w:hint="eastAsia" w:eastAsia="宋体" w:cs="宋体"/>
          <w:sz w:val="24"/>
          <w:szCs w:val="24"/>
          <w:u w:val="single"/>
        </w:rPr>
        <w:t xml:space="preserve">                                </w:t>
      </w:r>
      <w:r>
        <w:rPr>
          <w:rFonts w:hint="eastAsia" w:eastAsia="宋体" w:cs="宋体"/>
          <w:sz w:val="24"/>
          <w:szCs w:val="24"/>
        </w:rPr>
        <w:t>联系人：</w:t>
      </w:r>
      <w:r>
        <w:rPr>
          <w:rFonts w:hint="eastAsia" w:eastAsia="宋体" w:cs="宋体"/>
          <w:sz w:val="24"/>
          <w:szCs w:val="24"/>
          <w:u w:val="single"/>
        </w:rPr>
        <w:t xml:space="preserve">                   </w:t>
      </w:r>
    </w:p>
    <w:p>
      <w:pPr>
        <w:pStyle w:val="24"/>
        <w:spacing w:line="360" w:lineRule="exact"/>
        <w:ind w:firstLine="480"/>
        <w:rPr>
          <w:rFonts w:eastAsia="宋体" w:cs="宋体"/>
          <w:sz w:val="24"/>
          <w:szCs w:val="24"/>
          <w:u w:val="single"/>
        </w:rPr>
      </w:pPr>
      <w:r>
        <w:rPr>
          <w:rFonts w:hint="eastAsia" w:eastAsia="宋体" w:cs="宋体"/>
          <w:sz w:val="24"/>
          <w:szCs w:val="24"/>
        </w:rPr>
        <w:t>地址：</w:t>
      </w:r>
      <w:r>
        <w:rPr>
          <w:rFonts w:hint="eastAsia" w:eastAsia="宋体" w:cs="宋体"/>
          <w:sz w:val="24"/>
          <w:szCs w:val="24"/>
          <w:u w:val="single"/>
        </w:rPr>
        <w:t xml:space="preserve">                                </w:t>
      </w:r>
      <w:r>
        <w:rPr>
          <w:rFonts w:hint="eastAsia" w:eastAsia="宋体" w:cs="宋体"/>
          <w:sz w:val="24"/>
          <w:szCs w:val="24"/>
        </w:rPr>
        <w:t xml:space="preserve"> 邮政编码：</w:t>
      </w:r>
      <w:r>
        <w:rPr>
          <w:rFonts w:hint="eastAsia" w:eastAsia="宋体" w:cs="宋体"/>
          <w:sz w:val="24"/>
          <w:szCs w:val="24"/>
          <w:u w:val="single"/>
        </w:rPr>
        <w:t xml:space="preserve">                </w:t>
      </w:r>
    </w:p>
    <w:p>
      <w:pPr>
        <w:pStyle w:val="24"/>
        <w:spacing w:line="360" w:lineRule="exact"/>
        <w:ind w:firstLine="480"/>
        <w:rPr>
          <w:rFonts w:eastAsia="宋体" w:cs="宋体"/>
          <w:sz w:val="24"/>
          <w:szCs w:val="24"/>
          <w:u w:val="single"/>
        </w:rPr>
      </w:pPr>
      <w:r>
        <w:rPr>
          <w:rFonts w:hint="eastAsia" w:eastAsia="宋体" w:cs="宋体"/>
          <w:sz w:val="24"/>
          <w:szCs w:val="24"/>
        </w:rPr>
        <w:t>联系电话：</w:t>
      </w:r>
      <w:r>
        <w:rPr>
          <w:rFonts w:hint="eastAsia" w:eastAsia="宋体" w:cs="宋体"/>
          <w:sz w:val="24"/>
          <w:szCs w:val="24"/>
          <w:u w:val="single"/>
        </w:rPr>
        <w:t xml:space="preserve">                            </w:t>
      </w:r>
      <w:r>
        <w:rPr>
          <w:rFonts w:hint="eastAsia" w:eastAsia="宋体" w:cs="宋体"/>
          <w:sz w:val="24"/>
          <w:szCs w:val="24"/>
        </w:rPr>
        <w:t xml:space="preserve"> 传真：</w:t>
      </w:r>
      <w:r>
        <w:rPr>
          <w:rFonts w:hint="eastAsia" w:eastAsia="宋体" w:cs="宋体"/>
          <w:sz w:val="24"/>
          <w:szCs w:val="24"/>
          <w:u w:val="single"/>
        </w:rPr>
        <w:t xml:space="preserve">                    </w:t>
      </w:r>
    </w:p>
    <w:p>
      <w:pPr>
        <w:pStyle w:val="24"/>
        <w:spacing w:line="360" w:lineRule="exact"/>
        <w:ind w:firstLine="492"/>
        <w:rPr>
          <w:rFonts w:eastAsia="宋体" w:cs="宋体"/>
          <w:sz w:val="24"/>
          <w:szCs w:val="24"/>
          <w:u w:val="single"/>
        </w:rPr>
      </w:pPr>
    </w:p>
    <w:p>
      <w:pPr>
        <w:pStyle w:val="24"/>
        <w:spacing w:line="360" w:lineRule="exact"/>
        <w:ind w:left="3400" w:firstLine="425"/>
        <w:rPr>
          <w:rFonts w:eastAsia="宋体" w:cs="宋体"/>
          <w:sz w:val="24"/>
          <w:szCs w:val="24"/>
        </w:rPr>
      </w:pPr>
    </w:p>
    <w:p>
      <w:pPr>
        <w:pStyle w:val="24"/>
        <w:spacing w:line="360" w:lineRule="exact"/>
        <w:ind w:left="3400" w:firstLine="425"/>
        <w:rPr>
          <w:rFonts w:eastAsia="宋体" w:cs="宋体"/>
          <w:sz w:val="24"/>
          <w:szCs w:val="24"/>
        </w:rPr>
      </w:pPr>
      <w:r>
        <w:rPr>
          <w:rFonts w:hint="eastAsia" w:eastAsia="宋体" w:cs="宋体"/>
          <w:sz w:val="24"/>
          <w:szCs w:val="24"/>
        </w:rPr>
        <w:t>投标人：（单位盖章）</w:t>
      </w:r>
    </w:p>
    <w:p>
      <w:pPr>
        <w:pStyle w:val="24"/>
        <w:spacing w:line="360" w:lineRule="exact"/>
        <w:ind w:left="3825"/>
        <w:rPr>
          <w:rFonts w:eastAsia="宋体" w:cs="宋体"/>
          <w:sz w:val="24"/>
          <w:szCs w:val="24"/>
        </w:rPr>
      </w:pPr>
      <w:r>
        <w:rPr>
          <w:rFonts w:hint="eastAsia" w:eastAsia="宋体" w:cs="宋体"/>
          <w:sz w:val="24"/>
          <w:szCs w:val="24"/>
        </w:rPr>
        <w:t>法定代表人或代理人：（签字或盖章）</w:t>
      </w:r>
    </w:p>
    <w:p>
      <w:pPr>
        <w:pStyle w:val="24"/>
        <w:spacing w:line="360" w:lineRule="exact"/>
        <w:ind w:firstLine="4620"/>
        <w:rPr>
          <w:rFonts w:eastAsia="宋体" w:cs="宋体"/>
          <w:sz w:val="24"/>
          <w:szCs w:val="24"/>
        </w:rPr>
      </w:pPr>
      <w:r>
        <w:rPr>
          <w:rFonts w:hint="eastAsia" w:eastAsia="宋体" w:cs="宋体"/>
          <w:sz w:val="24"/>
          <w:szCs w:val="24"/>
        </w:rPr>
        <w:t>年     月     日</w:t>
      </w:r>
      <w:r>
        <w:rPr>
          <w:rFonts w:hint="eastAsia" w:eastAsia="宋体" w:cs="宋体"/>
          <w:sz w:val="24"/>
          <w:szCs w:val="24"/>
        </w:rPr>
        <w:br w:type="page"/>
      </w:r>
      <w:bookmarkStart w:id="23" w:name="_Toc142194267"/>
      <w:bookmarkEnd w:id="23"/>
      <w:r>
        <w:rPr>
          <w:rFonts w:hint="eastAsia" w:eastAsia="宋体" w:cs="宋体"/>
          <w:kern w:val="1"/>
          <w:sz w:val="24"/>
          <w:szCs w:val="24"/>
        </w:rPr>
        <w:t>格式2:投标人法人授权委托书</w:t>
      </w:r>
    </w:p>
    <w:p>
      <w:pPr>
        <w:pStyle w:val="8"/>
        <w:spacing w:line="400" w:lineRule="exact"/>
        <w:jc w:val="center"/>
        <w:rPr>
          <w:rFonts w:ascii="宋体" w:hAnsi="宋体" w:eastAsia="宋体" w:cs="宋体"/>
        </w:rPr>
      </w:pPr>
    </w:p>
    <w:p>
      <w:pPr>
        <w:pStyle w:val="8"/>
        <w:spacing w:line="400" w:lineRule="exact"/>
        <w:jc w:val="center"/>
        <w:rPr>
          <w:rFonts w:ascii="宋体" w:hAnsi="宋体" w:eastAsia="宋体" w:cs="宋体"/>
          <w:b/>
          <w:sz w:val="36"/>
          <w:szCs w:val="36"/>
        </w:rPr>
      </w:pPr>
      <w:r>
        <w:rPr>
          <w:rFonts w:hint="eastAsia" w:ascii="宋体" w:hAnsi="宋体" w:eastAsia="宋体" w:cs="宋体"/>
          <w:b/>
          <w:sz w:val="36"/>
          <w:szCs w:val="36"/>
        </w:rPr>
        <w:t>法人授权委托书</w:t>
      </w:r>
    </w:p>
    <w:p>
      <w:pPr>
        <w:pStyle w:val="8"/>
        <w:spacing w:line="400" w:lineRule="exact"/>
        <w:rPr>
          <w:rFonts w:ascii="宋体" w:hAnsi="宋体" w:eastAsia="宋体" w:cs="宋体"/>
        </w:rPr>
      </w:pPr>
    </w:p>
    <w:p>
      <w:pPr>
        <w:pStyle w:val="8"/>
        <w:spacing w:line="400" w:lineRule="exact"/>
        <w:rPr>
          <w:rFonts w:ascii="宋体" w:hAnsi="宋体" w:eastAsia="宋体" w:cs="宋体"/>
        </w:rPr>
      </w:pPr>
    </w:p>
    <w:p>
      <w:pPr>
        <w:pStyle w:val="8"/>
        <w:spacing w:line="400" w:lineRule="exact"/>
        <w:rPr>
          <w:rFonts w:ascii="宋体" w:hAnsi="宋体" w:eastAsia="宋体" w:cs="宋体"/>
          <w:szCs w:val="24"/>
        </w:rPr>
      </w:pPr>
      <w:r>
        <w:rPr>
          <w:rFonts w:hint="eastAsia" w:ascii="宋体" w:hAnsi="宋体" w:eastAsia="宋体" w:cs="宋体"/>
          <w:szCs w:val="24"/>
        </w:rPr>
        <w:t xml:space="preserve">本授权委托书声明：我 </w:t>
      </w:r>
      <w:r>
        <w:rPr>
          <w:rFonts w:hint="eastAsia" w:ascii="宋体" w:hAnsi="宋体" w:eastAsia="宋体" w:cs="宋体"/>
          <w:szCs w:val="24"/>
          <w:u w:val="single"/>
        </w:rPr>
        <w:t xml:space="preserve">       </w:t>
      </w:r>
      <w:r>
        <w:rPr>
          <w:rFonts w:hint="eastAsia" w:ascii="宋体" w:hAnsi="宋体" w:eastAsia="宋体" w:cs="宋体"/>
          <w:szCs w:val="24"/>
        </w:rPr>
        <w:t>（姓名）系</w:t>
      </w:r>
      <w:r>
        <w:rPr>
          <w:rFonts w:hint="eastAsia" w:ascii="宋体" w:hAnsi="宋体" w:eastAsia="宋体" w:cs="宋体"/>
          <w:szCs w:val="24"/>
          <w:u w:val="single"/>
        </w:rPr>
        <w:t xml:space="preserve">                        </w:t>
      </w:r>
      <w:r>
        <w:rPr>
          <w:rFonts w:hint="eastAsia" w:ascii="宋体" w:hAnsi="宋体" w:eastAsia="宋体" w:cs="宋体"/>
          <w:szCs w:val="24"/>
        </w:rPr>
        <w:t>（投标人名称）的法定代表人，现授权委托</w:t>
      </w:r>
      <w:r>
        <w:rPr>
          <w:rFonts w:hint="eastAsia" w:ascii="宋体" w:hAnsi="宋体" w:eastAsia="宋体" w:cs="宋体"/>
          <w:szCs w:val="24"/>
          <w:u w:val="single"/>
        </w:rPr>
        <w:t xml:space="preserve">                            （</w:t>
      </w:r>
      <w:r>
        <w:rPr>
          <w:rFonts w:hint="eastAsia" w:ascii="宋体" w:hAnsi="宋体" w:eastAsia="宋体" w:cs="宋体"/>
          <w:szCs w:val="24"/>
        </w:rPr>
        <w:t>单位名称）的</w:t>
      </w:r>
    </w:p>
    <w:p>
      <w:pPr>
        <w:pStyle w:val="8"/>
        <w:spacing w:line="400" w:lineRule="exact"/>
        <w:ind w:firstLine="0"/>
        <w:rPr>
          <w:rFonts w:ascii="宋体" w:hAnsi="宋体" w:eastAsia="宋体" w:cs="宋体"/>
          <w:szCs w:val="24"/>
        </w:rPr>
      </w:pPr>
      <w:r>
        <w:rPr>
          <w:rFonts w:hint="eastAsia" w:ascii="宋体" w:hAnsi="宋体" w:eastAsia="宋体" w:cs="宋体"/>
          <w:szCs w:val="24"/>
          <w:u w:val="single"/>
        </w:rPr>
        <w:t xml:space="preserve">      </w:t>
      </w:r>
      <w:r>
        <w:rPr>
          <w:rFonts w:hint="eastAsia" w:ascii="宋体" w:hAnsi="宋体" w:eastAsia="宋体" w:cs="宋体"/>
          <w:szCs w:val="24"/>
        </w:rPr>
        <w:t>（姓名）为我公司代理人，以本公司的名义参加江苏丰县农村商业银行股份有限公司组织实施的</w:t>
      </w:r>
      <w:r>
        <w:rPr>
          <w:rFonts w:hint="eastAsia" w:ascii="宋体" w:hAnsi="宋体" w:eastAsia="宋体" w:cs="宋体"/>
          <w:szCs w:val="24"/>
          <w:u w:val="single"/>
        </w:rPr>
        <w:t xml:space="preserve">                           </w:t>
      </w:r>
      <w:r>
        <w:rPr>
          <w:rFonts w:hint="eastAsia" w:ascii="宋体" w:hAnsi="宋体" w:eastAsia="宋体" w:cs="宋体"/>
          <w:szCs w:val="24"/>
        </w:rPr>
        <w:t>（项目名称）的招标活动。代理人在开标、评标、合同谈判过程中所签署的一切文件和处理与这有关的一切事务，我均予以承认。</w:t>
      </w:r>
    </w:p>
    <w:p>
      <w:pPr>
        <w:pStyle w:val="8"/>
        <w:spacing w:line="400" w:lineRule="exact"/>
        <w:rPr>
          <w:rFonts w:ascii="宋体" w:hAnsi="宋体" w:eastAsia="宋体" w:cs="宋体"/>
          <w:szCs w:val="24"/>
        </w:rPr>
      </w:pPr>
      <w:r>
        <w:rPr>
          <w:rFonts w:hint="eastAsia" w:ascii="宋体" w:hAnsi="宋体" w:eastAsia="宋体" w:cs="宋体"/>
          <w:szCs w:val="24"/>
        </w:rPr>
        <w:t>代理人在授权委托书有效期内签署的所有文件不因授权委托的撤销而失效，除非有撤销授权委托的书面通知，本授权委托书自投标开始至合同履行完毕止。</w:t>
      </w:r>
    </w:p>
    <w:p>
      <w:pPr>
        <w:pStyle w:val="8"/>
        <w:spacing w:line="400" w:lineRule="exact"/>
        <w:rPr>
          <w:rFonts w:ascii="宋体" w:hAnsi="宋体" w:eastAsia="宋体" w:cs="宋体"/>
          <w:szCs w:val="24"/>
        </w:rPr>
      </w:pPr>
      <w:r>
        <w:rPr>
          <w:rFonts w:hint="eastAsia" w:ascii="宋体" w:hAnsi="宋体" w:eastAsia="宋体" w:cs="宋体"/>
          <w:szCs w:val="24"/>
        </w:rPr>
        <w:t>代理人无转委托权。特此委托。</w:t>
      </w:r>
    </w:p>
    <w:p>
      <w:pPr>
        <w:pStyle w:val="8"/>
        <w:spacing w:line="400" w:lineRule="exact"/>
        <w:rPr>
          <w:rFonts w:ascii="宋体" w:hAnsi="宋体" w:eastAsia="宋体" w:cs="宋体"/>
          <w:szCs w:val="24"/>
        </w:rPr>
      </w:pPr>
      <w:r>
        <w:rPr>
          <w:rFonts w:hint="eastAsia" w:ascii="宋体" w:hAnsi="宋体" w:eastAsia="宋体" w:cs="宋体"/>
          <w:szCs w:val="24"/>
        </w:rPr>
        <w:t xml:space="preserve">    </w:t>
      </w:r>
    </w:p>
    <w:p>
      <w:pPr>
        <w:pStyle w:val="8"/>
        <w:spacing w:line="400" w:lineRule="exact"/>
        <w:rPr>
          <w:rFonts w:ascii="宋体" w:hAnsi="宋体" w:eastAsia="宋体" w:cs="宋体"/>
          <w:szCs w:val="24"/>
        </w:rPr>
      </w:pPr>
      <w:r>
        <w:rPr>
          <w:rFonts w:hint="eastAsia" w:ascii="宋体" w:hAnsi="宋体" w:eastAsia="宋体" w:cs="宋体"/>
          <w:szCs w:val="24"/>
        </w:rPr>
        <w:t>投标人：（盖公章）</w:t>
      </w:r>
    </w:p>
    <w:p>
      <w:pPr>
        <w:pStyle w:val="8"/>
        <w:spacing w:line="400" w:lineRule="exact"/>
        <w:rPr>
          <w:rFonts w:ascii="宋体" w:hAnsi="宋体" w:eastAsia="宋体" w:cs="宋体"/>
          <w:szCs w:val="24"/>
        </w:rPr>
      </w:pPr>
      <w:r>
        <w:rPr>
          <w:rFonts w:hint="eastAsia" w:ascii="宋体" w:hAnsi="宋体" w:eastAsia="宋体" w:cs="宋体"/>
          <w:szCs w:val="24"/>
        </w:rPr>
        <w:t>法定代表人：（签字或签章）</w:t>
      </w:r>
    </w:p>
    <w:p>
      <w:pPr>
        <w:pStyle w:val="8"/>
        <w:spacing w:line="400" w:lineRule="exact"/>
        <w:rPr>
          <w:rFonts w:ascii="宋体" w:hAnsi="宋体" w:eastAsia="宋体" w:cs="宋体"/>
          <w:szCs w:val="24"/>
        </w:rPr>
      </w:pPr>
      <w:r>
        <w:rPr>
          <w:rFonts w:hint="eastAsia" w:ascii="宋体" w:hAnsi="宋体" w:eastAsia="宋体" w:cs="宋体"/>
          <w:szCs w:val="24"/>
        </w:rPr>
        <w:t>代理人：（签字或盖章）</w:t>
      </w:r>
    </w:p>
    <w:p>
      <w:pPr>
        <w:pStyle w:val="8"/>
        <w:spacing w:line="400" w:lineRule="exact"/>
        <w:jc w:val="right"/>
        <w:rPr>
          <w:rFonts w:ascii="宋体" w:hAnsi="宋体" w:eastAsia="宋体" w:cs="宋体"/>
          <w:szCs w:val="24"/>
        </w:rPr>
      </w:pPr>
    </w:p>
    <w:p>
      <w:pPr>
        <w:pStyle w:val="8"/>
        <w:spacing w:line="400" w:lineRule="exact"/>
        <w:jc w:val="right"/>
        <w:rPr>
          <w:rFonts w:ascii="宋体" w:hAnsi="宋体" w:eastAsia="宋体" w:cs="宋体"/>
          <w:szCs w:val="24"/>
        </w:rPr>
      </w:pPr>
    </w:p>
    <w:p>
      <w:pPr>
        <w:pStyle w:val="8"/>
        <w:spacing w:line="400" w:lineRule="exact"/>
        <w:jc w:val="right"/>
        <w:rPr>
          <w:rFonts w:ascii="宋体" w:hAnsi="宋体" w:eastAsia="宋体" w:cs="宋体"/>
          <w:szCs w:val="24"/>
        </w:rPr>
      </w:pPr>
    </w:p>
    <w:p>
      <w:pPr>
        <w:pStyle w:val="8"/>
        <w:spacing w:line="400" w:lineRule="exact"/>
        <w:jc w:val="center"/>
        <w:rPr>
          <w:rFonts w:ascii="宋体" w:hAnsi="宋体" w:eastAsia="宋体" w:cs="宋体"/>
          <w:szCs w:val="24"/>
        </w:rPr>
      </w:pPr>
      <w:r>
        <w:rPr>
          <w:rFonts w:hint="eastAsia" w:ascii="宋体" w:hAnsi="宋体" w:eastAsia="宋体" w:cs="宋体"/>
          <w:szCs w:val="24"/>
        </w:rPr>
        <w:t xml:space="preserve">                                                     年    月    日</w:t>
      </w:r>
    </w:p>
    <w:p>
      <w:pPr>
        <w:pStyle w:val="8"/>
        <w:spacing w:line="400" w:lineRule="exact"/>
        <w:ind w:left="850" w:firstLine="425"/>
        <w:rPr>
          <w:rFonts w:ascii="宋体" w:hAnsi="宋体" w:eastAsia="宋体" w:cs="宋体"/>
          <w:szCs w:val="24"/>
        </w:rPr>
      </w:pPr>
    </w:p>
    <w:p>
      <w:pPr>
        <w:pStyle w:val="6"/>
        <w:spacing w:before="0" w:after="0" w:line="420" w:lineRule="exact"/>
        <w:rPr>
          <w:rFonts w:ascii="宋体" w:hAnsi="宋体" w:cs="宋体"/>
          <w:b w:val="0"/>
          <w:sz w:val="24"/>
          <w:szCs w:val="24"/>
        </w:rPr>
      </w:pPr>
      <w:r>
        <w:rPr>
          <w:rFonts w:hint="eastAsia" w:ascii="宋体" w:hAnsi="宋体" w:cs="宋体"/>
          <w:b w:val="0"/>
          <w:sz w:val="24"/>
          <w:szCs w:val="24"/>
        </w:rPr>
        <w:t>附：委托代理人二代身份证正反面复印件</w:t>
      </w:r>
    </w:p>
    <w:p>
      <w:pPr>
        <w:pStyle w:val="6"/>
        <w:spacing w:before="0" w:after="0" w:line="420" w:lineRule="exact"/>
        <w:rPr>
          <w:rFonts w:ascii="宋体" w:hAnsi="宋体" w:cs="宋体"/>
          <w:kern w:val="1"/>
          <w:sz w:val="24"/>
          <w:szCs w:val="24"/>
        </w:rPr>
      </w:pPr>
      <w:r>
        <w:rPr>
          <w:rFonts w:hint="eastAsia" w:ascii="宋体" w:hAnsi="宋体" w:cs="宋体"/>
          <w:sz w:val="24"/>
          <w:szCs w:val="24"/>
        </w:rPr>
        <mc:AlternateContent>
          <mc:Choice Requires="wps">
            <w:drawing>
              <wp:anchor distT="0" distB="0" distL="114300" distR="114300" simplePos="0" relativeHeight="251659264" behindDoc="0" locked="0" layoutInCell="0" allowOverlap="1">
                <wp:simplePos x="0" y="0"/>
                <wp:positionH relativeFrom="column">
                  <wp:posOffset>38735</wp:posOffset>
                </wp:positionH>
                <wp:positionV relativeFrom="paragraph">
                  <wp:posOffset>99695</wp:posOffset>
                </wp:positionV>
                <wp:extent cx="5376545" cy="2480945"/>
                <wp:effectExtent l="4445" t="4445" r="10160" b="10160"/>
                <wp:wrapNone/>
                <wp:docPr id="3" name="矩形 3"/>
                <wp:cNvGraphicFramePr/>
                <a:graphic xmlns:a="http://schemas.openxmlformats.org/drawingml/2006/main">
                  <a:graphicData uri="http://schemas.microsoft.com/office/word/2010/wordprocessingShape">
                    <wps:wsp>
                      <wps:cNvSpPr/>
                      <wps:spPr>
                        <a:xfrm>
                          <a:off x="0" y="0"/>
                          <a:ext cx="5376545" cy="2480945"/>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3.05pt;margin-top:7.85pt;height:195.35pt;width:423.35pt;z-index:251659264;mso-width-relative:page;mso-height-relative:page;" fillcolor="#FFFFFF" filled="t" stroked="t" coordsize="21600,21600" o:allowincell="f" o:gfxdata="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16VJg1wAAAAgBAAAPAAAAAAAAAAEAIAAAACIAAABkcnMvZG93&#10;bnJldi54bWxQSwECFAAUAAAACACHTuJAn4BhYgECAAAqBAAADgAAAAAAAAABACAAAAAmAQAAZHJz&#10;L2Uyb0RvYy54bWxQSwUGAAAAAAYABgBZAQAAmQUAAAAA&#10;">
                <v:fill on="t" focussize="0,0"/>
                <v:stroke color="#000000" joinstyle="miter"/>
                <v:imagedata o:title=""/>
                <o:lock v:ext="edit" aspectratio="f"/>
                <v:textbox>
                  <w:txbxContent>
                    <w:p/>
                  </w:txbxContent>
                </v:textbox>
              </v:rect>
            </w:pict>
          </mc:Fallback>
        </mc:AlternateContent>
      </w:r>
      <w:r>
        <w:rPr>
          <w:rFonts w:hint="eastAsia" w:ascii="宋体" w:hAnsi="宋体" w:cs="宋体"/>
          <w:b w:val="0"/>
          <w:sz w:val="24"/>
          <w:szCs w:val="24"/>
        </w:rPr>
        <w:br w:type="page"/>
      </w:r>
      <w:bookmarkStart w:id="24" w:name="_Toc142194268"/>
      <w:bookmarkEnd w:id="24"/>
      <w:r>
        <w:rPr>
          <w:rFonts w:hint="eastAsia" w:ascii="宋体" w:hAnsi="宋体" w:cs="宋体"/>
          <w:b w:val="0"/>
          <w:kern w:val="1"/>
          <w:sz w:val="24"/>
          <w:szCs w:val="24"/>
        </w:rPr>
        <w:t>格式3:开标一览表</w:t>
      </w:r>
    </w:p>
    <w:p>
      <w:pPr>
        <w:pStyle w:val="24"/>
        <w:spacing w:line="360" w:lineRule="auto"/>
        <w:rPr>
          <w:rFonts w:eastAsia="宋体" w:cs="宋体"/>
          <w:b/>
          <w:sz w:val="24"/>
          <w:szCs w:val="24"/>
        </w:rPr>
      </w:pPr>
    </w:p>
    <w:p>
      <w:pPr>
        <w:pStyle w:val="24"/>
        <w:spacing w:line="360" w:lineRule="auto"/>
        <w:jc w:val="center"/>
        <w:rPr>
          <w:rFonts w:eastAsia="宋体" w:cs="宋体"/>
          <w:b/>
          <w:sz w:val="36"/>
          <w:szCs w:val="36"/>
        </w:rPr>
      </w:pPr>
      <w:bookmarkStart w:id="25" w:name="_Toc142194269"/>
      <w:bookmarkEnd w:id="25"/>
      <w:bookmarkStart w:id="26" w:name="_Toc142194270"/>
      <w:bookmarkEnd w:id="26"/>
      <w:r>
        <w:rPr>
          <w:rFonts w:hint="eastAsia" w:eastAsia="宋体" w:cs="宋体"/>
          <w:b/>
          <w:sz w:val="36"/>
          <w:szCs w:val="36"/>
        </w:rPr>
        <w:t>开标一览表</w:t>
      </w:r>
    </w:p>
    <w:p>
      <w:pPr>
        <w:spacing w:line="300" w:lineRule="auto"/>
        <w:jc w:val="center"/>
        <w:rPr>
          <w:rFonts w:ascii="宋体" w:hAnsi="宋体" w:eastAsia="宋体" w:cs="宋体"/>
          <w:sz w:val="24"/>
          <w:szCs w:val="24"/>
        </w:rPr>
      </w:pPr>
      <w:r>
        <w:rPr>
          <w:rFonts w:hint="eastAsia" w:ascii="宋体" w:hAnsi="宋体" w:eastAsia="宋体" w:cs="宋体"/>
          <w:spacing w:val="20"/>
          <w:sz w:val="24"/>
          <w:szCs w:val="24"/>
        </w:rPr>
        <w:t>（格式）</w:t>
      </w:r>
    </w:p>
    <w:p>
      <w:pPr>
        <w:widowControl/>
        <w:spacing w:line="400" w:lineRule="exact"/>
        <w:rPr>
          <w:rFonts w:ascii="宋体" w:hAnsi="宋体" w:cs="宋体"/>
          <w:spacing w:val="20"/>
          <w:szCs w:val="24"/>
          <w:u w:val="single"/>
        </w:rPr>
      </w:pPr>
      <w:r>
        <w:rPr>
          <w:rFonts w:hint="eastAsia" w:ascii="宋体" w:hAnsi="宋体" w:cs="宋体"/>
          <w:szCs w:val="24"/>
        </w:rPr>
        <w:t>项目名称：</w:t>
      </w:r>
      <w:r>
        <w:rPr>
          <w:rFonts w:hint="eastAsia" w:ascii="宋体" w:hAnsi="宋体" w:cs="宋体"/>
          <w:spacing w:val="20"/>
          <w:szCs w:val="24"/>
          <w:u w:val="single"/>
        </w:rPr>
        <w:t xml:space="preserve">               </w:t>
      </w:r>
    </w:p>
    <w:p>
      <w:pPr>
        <w:pStyle w:val="8"/>
        <w:overflowPunct w:val="0"/>
        <w:spacing w:line="400" w:lineRule="exact"/>
        <w:ind w:firstLine="0"/>
        <w:rPr>
          <w:rFonts w:ascii="宋体" w:hAnsi="宋体" w:eastAsia="宋体" w:cs="宋体"/>
          <w:sz w:val="24"/>
          <w:szCs w:val="24"/>
        </w:rPr>
      </w:pPr>
      <w:r>
        <w:rPr>
          <w:rFonts w:hint="eastAsia" w:ascii="宋体" w:hAnsi="宋体" w:eastAsia="宋体" w:cs="宋体"/>
          <w:szCs w:val="21"/>
        </w:rPr>
        <w:t xml:space="preserve"> </w:t>
      </w:r>
      <w:r>
        <w:rPr>
          <w:rFonts w:hint="eastAsia" w:ascii="宋体" w:hAnsi="宋体" w:eastAsia="宋体" w:cs="宋体"/>
          <w:sz w:val="24"/>
          <w:szCs w:val="24"/>
        </w:rPr>
        <w:t xml:space="preserve">  </w:t>
      </w:r>
    </w:p>
    <w:tbl>
      <w:tblPr>
        <w:tblStyle w:val="19"/>
        <w:tblpPr w:leftFromText="180" w:rightFromText="180" w:vertAnchor="text" w:horzAnchor="page" w:tblpX="1275" w:tblpY="69"/>
        <w:tblOverlap w:val="never"/>
        <w:tblW w:w="805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38"/>
        <w:gridCol w:w="1459"/>
        <w:gridCol w:w="2348"/>
        <w:gridCol w:w="21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7" w:hRule="exact"/>
        </w:trPr>
        <w:tc>
          <w:tcPr>
            <w:tcW w:w="2138" w:type="dxa"/>
            <w:vAlign w:val="center"/>
          </w:tcPr>
          <w:p>
            <w:pPr>
              <w:pStyle w:val="25"/>
              <w:spacing w:line="360" w:lineRule="auto"/>
              <w:jc w:val="center"/>
              <w:rPr>
                <w:rFonts w:ascii="宋体" w:hAnsi="宋体" w:cs="宋体"/>
                <w:color w:val="000000"/>
                <w:sz w:val="21"/>
                <w:szCs w:val="21"/>
              </w:rPr>
            </w:pPr>
            <w:r>
              <w:rPr>
                <w:rFonts w:hint="eastAsia" w:ascii="宋体" w:hAnsi="宋体" w:cs="宋体"/>
                <w:sz w:val="21"/>
                <w:szCs w:val="21"/>
              </w:rPr>
              <w:t>项目名称</w:t>
            </w:r>
          </w:p>
        </w:tc>
        <w:tc>
          <w:tcPr>
            <w:tcW w:w="1459" w:type="dxa"/>
            <w:vAlign w:val="center"/>
          </w:tcPr>
          <w:p>
            <w:pPr>
              <w:pStyle w:val="25"/>
              <w:spacing w:line="360" w:lineRule="auto"/>
              <w:jc w:val="center"/>
              <w:rPr>
                <w:rFonts w:ascii="宋体" w:hAnsi="宋体" w:cs="宋体"/>
                <w:color w:val="000000"/>
                <w:sz w:val="21"/>
                <w:szCs w:val="21"/>
              </w:rPr>
            </w:pPr>
            <w:r>
              <w:rPr>
                <w:rFonts w:hint="eastAsia" w:ascii="宋体" w:hAnsi="宋体" w:cs="宋体"/>
                <w:color w:val="000000"/>
                <w:sz w:val="21"/>
                <w:szCs w:val="21"/>
              </w:rPr>
              <w:t>采购内容</w:t>
            </w:r>
          </w:p>
        </w:tc>
        <w:tc>
          <w:tcPr>
            <w:tcW w:w="2348" w:type="dxa"/>
            <w:vAlign w:val="center"/>
          </w:tcPr>
          <w:p>
            <w:pPr>
              <w:pStyle w:val="25"/>
              <w:spacing w:line="360" w:lineRule="auto"/>
              <w:jc w:val="center"/>
              <w:rPr>
                <w:rFonts w:ascii="宋体" w:hAnsi="宋体" w:cs="宋体"/>
                <w:color w:val="000000"/>
                <w:sz w:val="21"/>
                <w:szCs w:val="21"/>
              </w:rPr>
            </w:pPr>
            <w:r>
              <w:rPr>
                <w:rFonts w:hint="eastAsia" w:ascii="宋体" w:hAnsi="宋体" w:cs="宋体"/>
                <w:color w:val="000000"/>
                <w:sz w:val="21"/>
                <w:szCs w:val="21"/>
              </w:rPr>
              <w:t>投标总报价</w:t>
            </w:r>
            <w:r>
              <w:rPr>
                <w:rFonts w:hint="eastAsia" w:ascii="宋体" w:hAnsi="宋体" w:cs="宋体"/>
                <w:sz w:val="21"/>
                <w:szCs w:val="21"/>
              </w:rPr>
              <w:t>（下浮率）（%）</w:t>
            </w:r>
          </w:p>
        </w:tc>
        <w:tc>
          <w:tcPr>
            <w:tcW w:w="2113" w:type="dxa"/>
            <w:vAlign w:val="center"/>
          </w:tcPr>
          <w:p>
            <w:pPr>
              <w:pStyle w:val="25"/>
              <w:spacing w:line="360" w:lineRule="auto"/>
              <w:jc w:val="center"/>
              <w:rPr>
                <w:rFonts w:ascii="宋体" w:hAnsi="宋体" w:cs="宋体"/>
                <w:color w:val="000000"/>
                <w:sz w:val="21"/>
                <w:szCs w:val="21"/>
              </w:rPr>
            </w:pPr>
            <w:r>
              <w:rPr>
                <w:rFonts w:hint="eastAsia" w:ascii="宋体" w:hAnsi="宋体" w:cs="宋体"/>
                <w:color w:val="00000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739" w:hRule="exact"/>
        </w:trPr>
        <w:tc>
          <w:tcPr>
            <w:tcW w:w="2138" w:type="dxa"/>
            <w:vAlign w:val="center"/>
          </w:tcPr>
          <w:p>
            <w:pPr>
              <w:pStyle w:val="25"/>
              <w:spacing w:line="360" w:lineRule="auto"/>
              <w:jc w:val="center"/>
              <w:rPr>
                <w:rFonts w:ascii="宋体" w:hAnsi="宋体" w:cs="宋体"/>
                <w:color w:val="000000"/>
                <w:sz w:val="21"/>
                <w:szCs w:val="21"/>
              </w:rPr>
            </w:pPr>
            <w:r>
              <w:rPr>
                <w:rFonts w:hint="eastAsia" w:ascii="宋体" w:hAnsi="宋体" w:cs="宋体"/>
                <w:color w:val="000000"/>
                <w:sz w:val="21"/>
                <w:szCs w:val="21"/>
              </w:rPr>
              <w:t>江苏丰县农村商业银行股份有限公司结算审计及跟踪审计服务项目供应商入库公开遴选</w:t>
            </w:r>
          </w:p>
        </w:tc>
        <w:tc>
          <w:tcPr>
            <w:tcW w:w="1459" w:type="dxa"/>
            <w:vAlign w:val="center"/>
          </w:tcPr>
          <w:p>
            <w:pPr>
              <w:pStyle w:val="25"/>
              <w:spacing w:line="360" w:lineRule="auto"/>
              <w:jc w:val="center"/>
              <w:rPr>
                <w:rFonts w:ascii="宋体" w:hAnsi="宋体" w:cs="宋体"/>
                <w:color w:val="000000"/>
                <w:sz w:val="21"/>
                <w:szCs w:val="21"/>
              </w:rPr>
            </w:pPr>
            <w:r>
              <w:rPr>
                <w:rFonts w:hint="eastAsia" w:ascii="宋体" w:hAnsi="宋体" w:cs="宋体"/>
                <w:color w:val="000000"/>
                <w:sz w:val="21"/>
                <w:szCs w:val="21"/>
              </w:rPr>
              <w:t>详见招标文件</w:t>
            </w:r>
          </w:p>
        </w:tc>
        <w:tc>
          <w:tcPr>
            <w:tcW w:w="2348" w:type="dxa"/>
            <w:vAlign w:val="center"/>
          </w:tcPr>
          <w:p>
            <w:pPr>
              <w:pStyle w:val="25"/>
              <w:spacing w:line="360" w:lineRule="auto"/>
              <w:jc w:val="center"/>
              <w:rPr>
                <w:rFonts w:ascii="宋体" w:hAnsi="宋体" w:cs="宋体"/>
                <w:color w:val="000000"/>
                <w:sz w:val="21"/>
                <w:szCs w:val="21"/>
              </w:rPr>
            </w:pPr>
          </w:p>
        </w:tc>
        <w:tc>
          <w:tcPr>
            <w:tcW w:w="2113" w:type="dxa"/>
            <w:vAlign w:val="center"/>
          </w:tcPr>
          <w:p>
            <w:pPr>
              <w:pStyle w:val="25"/>
              <w:spacing w:line="360" w:lineRule="auto"/>
              <w:jc w:val="center"/>
              <w:rPr>
                <w:rFonts w:ascii="宋体" w:hAnsi="宋体" w:eastAsia="微软雅黑" w:cs="宋体"/>
                <w:color w:val="000000"/>
                <w:sz w:val="21"/>
                <w:szCs w:val="21"/>
              </w:rPr>
            </w:pPr>
          </w:p>
        </w:tc>
      </w:tr>
    </w:tbl>
    <w:p>
      <w:pPr>
        <w:tabs>
          <w:tab w:val="left" w:pos="1320"/>
        </w:tabs>
        <w:spacing w:line="400" w:lineRule="exact"/>
        <w:ind w:firstLine="413" w:firstLineChars="196"/>
        <w:rPr>
          <w:rFonts w:ascii="宋体" w:hAnsi="宋体" w:cs="宋体"/>
          <w:b/>
          <w:szCs w:val="24"/>
        </w:rPr>
      </w:pPr>
    </w:p>
    <w:p>
      <w:pPr>
        <w:tabs>
          <w:tab w:val="left" w:pos="1320"/>
        </w:tabs>
        <w:spacing w:line="400" w:lineRule="exact"/>
        <w:ind w:firstLine="413" w:firstLineChars="196"/>
        <w:rPr>
          <w:rFonts w:ascii="宋体" w:hAnsi="宋体" w:cs="宋体"/>
          <w:b/>
          <w:szCs w:val="24"/>
        </w:rPr>
      </w:pPr>
    </w:p>
    <w:p>
      <w:pPr>
        <w:pStyle w:val="30"/>
        <w:spacing w:line="400" w:lineRule="exact"/>
        <w:jc w:val="center"/>
        <w:rPr>
          <w:rFonts w:hAnsi="宋体" w:eastAsia="宋体" w:cs="宋体"/>
          <w:b/>
          <w:sz w:val="24"/>
          <w:szCs w:val="24"/>
        </w:rPr>
      </w:pPr>
    </w:p>
    <w:p>
      <w:pPr>
        <w:pStyle w:val="8"/>
        <w:overflowPunct w:val="0"/>
        <w:spacing w:line="400" w:lineRule="exact"/>
        <w:rPr>
          <w:rFonts w:ascii="宋体" w:hAnsi="宋体" w:eastAsia="宋体" w:cs="宋体"/>
          <w:szCs w:val="24"/>
        </w:rPr>
      </w:pPr>
      <w:r>
        <w:rPr>
          <w:rFonts w:hint="eastAsia" w:ascii="宋体" w:hAnsi="宋体" w:eastAsia="宋体" w:cs="宋体"/>
          <w:szCs w:val="24"/>
        </w:rPr>
        <w:t xml:space="preserve">                                 </w:t>
      </w:r>
    </w:p>
    <w:p>
      <w:pPr>
        <w:pStyle w:val="8"/>
        <w:overflowPunct w:val="0"/>
        <w:spacing w:line="400" w:lineRule="exact"/>
        <w:rPr>
          <w:rFonts w:ascii="宋体" w:hAnsi="宋体" w:eastAsia="宋体" w:cs="宋体"/>
          <w:szCs w:val="24"/>
        </w:rPr>
      </w:pPr>
    </w:p>
    <w:p>
      <w:pPr>
        <w:pStyle w:val="8"/>
        <w:overflowPunct w:val="0"/>
        <w:spacing w:line="400" w:lineRule="exact"/>
        <w:rPr>
          <w:rFonts w:ascii="宋体" w:hAnsi="宋体" w:eastAsia="宋体" w:cs="宋体"/>
          <w:szCs w:val="24"/>
        </w:rPr>
      </w:pPr>
    </w:p>
    <w:p>
      <w:pPr>
        <w:pStyle w:val="8"/>
        <w:overflowPunct w:val="0"/>
        <w:spacing w:line="400" w:lineRule="exact"/>
        <w:rPr>
          <w:rFonts w:ascii="宋体" w:hAnsi="宋体" w:eastAsia="宋体" w:cs="宋体"/>
          <w:szCs w:val="24"/>
        </w:rPr>
      </w:pPr>
    </w:p>
    <w:p>
      <w:pPr>
        <w:pStyle w:val="8"/>
        <w:overflowPunct w:val="0"/>
        <w:spacing w:line="400" w:lineRule="exact"/>
        <w:rPr>
          <w:rFonts w:ascii="宋体" w:hAnsi="宋体" w:eastAsia="宋体" w:cs="宋体"/>
          <w:szCs w:val="24"/>
        </w:rPr>
      </w:pPr>
    </w:p>
    <w:p>
      <w:pPr>
        <w:pStyle w:val="8"/>
        <w:overflowPunct w:val="0"/>
        <w:spacing w:line="400" w:lineRule="exact"/>
        <w:rPr>
          <w:rFonts w:ascii="宋体" w:hAnsi="宋体" w:eastAsia="宋体" w:cs="宋体"/>
          <w:szCs w:val="24"/>
        </w:rPr>
      </w:pPr>
    </w:p>
    <w:p>
      <w:pPr>
        <w:pStyle w:val="8"/>
        <w:overflowPunct w:val="0"/>
        <w:spacing w:line="400" w:lineRule="exact"/>
        <w:rPr>
          <w:rFonts w:ascii="宋体" w:hAnsi="宋体" w:eastAsia="宋体" w:cs="宋体"/>
          <w:szCs w:val="24"/>
        </w:rPr>
      </w:pPr>
    </w:p>
    <w:p>
      <w:pPr>
        <w:pStyle w:val="8"/>
        <w:overflowPunct w:val="0"/>
        <w:spacing w:line="400" w:lineRule="exact"/>
        <w:rPr>
          <w:rFonts w:ascii="宋体" w:hAnsi="宋体" w:eastAsia="宋体" w:cs="宋体"/>
          <w:szCs w:val="24"/>
        </w:rPr>
      </w:pPr>
    </w:p>
    <w:p>
      <w:pPr>
        <w:pStyle w:val="8"/>
        <w:overflowPunct w:val="0"/>
        <w:spacing w:line="400" w:lineRule="exact"/>
        <w:rPr>
          <w:rFonts w:ascii="宋体" w:hAnsi="宋体" w:eastAsia="宋体" w:cs="宋体"/>
          <w:szCs w:val="24"/>
        </w:rPr>
      </w:pPr>
    </w:p>
    <w:p>
      <w:pPr>
        <w:pStyle w:val="8"/>
        <w:overflowPunct w:val="0"/>
        <w:spacing w:line="400" w:lineRule="exact"/>
        <w:rPr>
          <w:rFonts w:ascii="宋体" w:hAnsi="宋体" w:eastAsia="宋体" w:cs="宋体"/>
          <w:szCs w:val="24"/>
        </w:rPr>
      </w:pPr>
    </w:p>
    <w:p>
      <w:pPr>
        <w:pStyle w:val="8"/>
        <w:overflowPunct w:val="0"/>
        <w:spacing w:line="400" w:lineRule="exact"/>
        <w:rPr>
          <w:rFonts w:ascii="宋体" w:hAnsi="宋体" w:eastAsia="宋体" w:cs="宋体"/>
          <w:szCs w:val="24"/>
        </w:rPr>
      </w:pPr>
    </w:p>
    <w:p>
      <w:pPr>
        <w:pStyle w:val="8"/>
        <w:overflowPunct w:val="0"/>
        <w:spacing w:line="400" w:lineRule="exact"/>
        <w:ind w:firstLine="4200" w:firstLineChars="2000"/>
        <w:rPr>
          <w:rFonts w:ascii="宋体" w:hAnsi="宋体" w:eastAsia="宋体" w:cs="宋体"/>
          <w:szCs w:val="24"/>
        </w:rPr>
      </w:pPr>
      <w:r>
        <w:rPr>
          <w:rFonts w:hint="eastAsia" w:ascii="宋体" w:hAnsi="宋体" w:eastAsia="宋体" w:cs="宋体"/>
          <w:szCs w:val="24"/>
        </w:rPr>
        <w:t>投标人：（盖公章）</w:t>
      </w:r>
    </w:p>
    <w:p>
      <w:pPr>
        <w:pStyle w:val="8"/>
        <w:overflowPunct w:val="0"/>
        <w:spacing w:line="400" w:lineRule="exact"/>
        <w:rPr>
          <w:rFonts w:ascii="宋体" w:hAnsi="宋体" w:eastAsia="宋体" w:cs="宋体"/>
          <w:szCs w:val="24"/>
        </w:rPr>
      </w:pPr>
      <w:r>
        <w:rPr>
          <w:rFonts w:hint="eastAsia" w:ascii="宋体" w:hAnsi="宋体" w:eastAsia="宋体" w:cs="宋体"/>
          <w:szCs w:val="24"/>
        </w:rPr>
        <w:t xml:space="preserve">                                 法定代表人或代理人：（签字或盖章）</w:t>
      </w:r>
    </w:p>
    <w:p>
      <w:pPr>
        <w:tabs>
          <w:tab w:val="left" w:pos="1320"/>
        </w:tabs>
        <w:spacing w:line="400" w:lineRule="exact"/>
        <w:rPr>
          <w:rFonts w:ascii="宋体" w:hAnsi="宋体" w:cs="宋体"/>
          <w:szCs w:val="24"/>
        </w:rPr>
      </w:pPr>
    </w:p>
    <w:p>
      <w:pPr>
        <w:pStyle w:val="8"/>
        <w:overflowPunct w:val="0"/>
        <w:spacing w:line="400" w:lineRule="exact"/>
        <w:jc w:val="center"/>
        <w:rPr>
          <w:rFonts w:ascii="宋体" w:hAnsi="宋体" w:eastAsia="宋体" w:cs="宋体"/>
          <w:szCs w:val="24"/>
        </w:rPr>
      </w:pPr>
      <w:r>
        <w:rPr>
          <w:rFonts w:hint="eastAsia" w:ascii="宋体" w:hAnsi="宋体" w:eastAsia="宋体" w:cs="宋体"/>
          <w:szCs w:val="24"/>
        </w:rPr>
        <w:t xml:space="preserve">                                                  年    月    日</w:t>
      </w:r>
    </w:p>
    <w:p>
      <w:pPr>
        <w:pStyle w:val="8"/>
        <w:overflowPunct w:val="0"/>
        <w:spacing w:line="400" w:lineRule="exact"/>
        <w:ind w:firstLine="0"/>
        <w:rPr>
          <w:rFonts w:ascii="宋体" w:hAnsi="宋体" w:eastAsia="宋体" w:cs="宋体"/>
          <w:szCs w:val="24"/>
        </w:rPr>
      </w:pPr>
      <w:r>
        <w:rPr>
          <w:rFonts w:hint="eastAsia" w:eastAsia="宋体"/>
          <w:bCs/>
          <w:sz w:val="24"/>
          <w:szCs w:val="24"/>
        </w:rPr>
        <w:br w:type="page"/>
      </w:r>
    </w:p>
    <w:p>
      <w:pPr>
        <w:pStyle w:val="8"/>
        <w:overflowPunct w:val="0"/>
        <w:spacing w:line="400" w:lineRule="exact"/>
        <w:ind w:firstLine="0"/>
        <w:rPr>
          <w:rFonts w:eastAsia="宋体"/>
          <w:bCs/>
          <w:spacing w:val="20"/>
          <w:sz w:val="24"/>
          <w:szCs w:val="24"/>
        </w:rPr>
      </w:pPr>
      <w:r>
        <w:rPr>
          <w:rFonts w:hint="eastAsia" w:eastAsia="宋体"/>
          <w:bCs/>
          <w:sz w:val="24"/>
          <w:szCs w:val="24"/>
        </w:rPr>
        <w:t>格式4：</w:t>
      </w:r>
      <w:r>
        <w:rPr>
          <w:rFonts w:hint="eastAsia" w:eastAsia="宋体"/>
          <w:bCs/>
          <w:sz w:val="24"/>
          <w:szCs w:val="24"/>
          <w:lang w:val="zh-CN"/>
        </w:rPr>
        <w:t>偏离表</w:t>
      </w:r>
    </w:p>
    <w:p>
      <w:pPr>
        <w:spacing w:line="400" w:lineRule="exact"/>
        <w:rPr>
          <w:rFonts w:ascii="宋体" w:hAnsi="宋体" w:cs="宋体"/>
          <w:b/>
          <w:bCs/>
          <w:spacing w:val="20"/>
          <w:szCs w:val="28"/>
        </w:rPr>
      </w:pPr>
    </w:p>
    <w:p>
      <w:pPr>
        <w:spacing w:line="360" w:lineRule="auto"/>
        <w:jc w:val="center"/>
        <w:rPr>
          <w:rFonts w:ascii="宋体" w:hAnsi="宋体" w:cs="宋体"/>
          <w:b/>
          <w:sz w:val="28"/>
        </w:rPr>
      </w:pPr>
      <w:r>
        <w:rPr>
          <w:rFonts w:hint="eastAsia" w:ascii="宋体" w:hAnsi="宋体" w:cs="宋体"/>
          <w:b/>
          <w:sz w:val="28"/>
        </w:rPr>
        <w:t>偏离表</w:t>
      </w:r>
    </w:p>
    <w:p>
      <w:pPr>
        <w:widowControl/>
        <w:spacing w:line="400" w:lineRule="exact"/>
        <w:rPr>
          <w:rFonts w:ascii="宋体" w:hAnsi="宋体" w:cs="宋体"/>
          <w:spacing w:val="20"/>
          <w:szCs w:val="24"/>
          <w:u w:val="single"/>
        </w:rPr>
      </w:pPr>
      <w:r>
        <w:rPr>
          <w:rFonts w:hint="eastAsia" w:ascii="宋体" w:hAnsi="宋体" w:cs="宋体"/>
          <w:szCs w:val="24"/>
        </w:rPr>
        <w:t>项目名称：</w:t>
      </w:r>
      <w:r>
        <w:rPr>
          <w:rFonts w:hint="eastAsia" w:ascii="宋体" w:hAnsi="宋体" w:cs="宋体"/>
          <w:spacing w:val="20"/>
          <w:szCs w:val="24"/>
          <w:u w:val="single"/>
        </w:rPr>
        <w:t xml:space="preserve">               </w:t>
      </w:r>
    </w:p>
    <w:p>
      <w:pPr>
        <w:spacing w:line="400" w:lineRule="exact"/>
        <w:rPr>
          <w:rFonts w:ascii="宋体" w:hAnsi="宋体" w:cs="宋体"/>
        </w:rPr>
      </w:pPr>
    </w:p>
    <w:tbl>
      <w:tblPr>
        <w:tblStyle w:val="19"/>
        <w:tblW w:w="0" w:type="auto"/>
        <w:jc w:val="center"/>
        <w:tblLayout w:type="fixed"/>
        <w:tblCellMar>
          <w:top w:w="0" w:type="dxa"/>
          <w:left w:w="108" w:type="dxa"/>
          <w:bottom w:w="0" w:type="dxa"/>
          <w:right w:w="108" w:type="dxa"/>
        </w:tblCellMar>
      </w:tblPr>
      <w:tblGrid>
        <w:gridCol w:w="1857"/>
        <w:gridCol w:w="1857"/>
        <w:gridCol w:w="1857"/>
        <w:gridCol w:w="1857"/>
        <w:gridCol w:w="1861"/>
      </w:tblGrid>
      <w:tr>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aps/>
              </w:rPr>
            </w:pPr>
            <w:r>
              <w:rPr>
                <w:rFonts w:hint="eastAsia" w:ascii="宋体" w:hAnsi="宋体" w:cs="宋体"/>
                <w:caps/>
              </w:rPr>
              <w:t>序号</w:t>
            </w:r>
          </w:p>
        </w:tc>
        <w:tc>
          <w:tcPr>
            <w:tcW w:w="185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aps/>
              </w:rPr>
            </w:pPr>
            <w:r>
              <w:rPr>
                <w:rFonts w:hint="eastAsia" w:ascii="宋体" w:hAnsi="宋体" w:cs="宋体"/>
                <w:caps/>
              </w:rPr>
              <w:t>招标文件</w:t>
            </w:r>
          </w:p>
        </w:tc>
        <w:tc>
          <w:tcPr>
            <w:tcW w:w="185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aps/>
              </w:rPr>
            </w:pPr>
            <w:r>
              <w:rPr>
                <w:rFonts w:hint="eastAsia" w:ascii="宋体" w:hAnsi="宋体" w:cs="宋体"/>
                <w:caps/>
              </w:rPr>
              <w:t>投标文件</w:t>
            </w:r>
          </w:p>
        </w:tc>
        <w:tc>
          <w:tcPr>
            <w:tcW w:w="185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aps/>
              </w:rPr>
            </w:pPr>
            <w:r>
              <w:rPr>
                <w:rFonts w:hint="eastAsia" w:ascii="宋体" w:hAnsi="宋体" w:cs="宋体"/>
                <w:caps/>
              </w:rPr>
              <w:t>（正/负/无）</w:t>
            </w:r>
          </w:p>
          <w:p>
            <w:pPr>
              <w:jc w:val="center"/>
              <w:rPr>
                <w:rFonts w:ascii="宋体" w:hAnsi="宋体" w:cs="宋体"/>
                <w:caps/>
              </w:rPr>
            </w:pPr>
            <w:r>
              <w:rPr>
                <w:rFonts w:hint="eastAsia" w:ascii="宋体" w:hAnsi="宋体" w:cs="宋体"/>
                <w:caps/>
              </w:rPr>
              <w:t>偏离</w:t>
            </w:r>
          </w:p>
        </w:tc>
        <w:tc>
          <w:tcPr>
            <w:tcW w:w="186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aps/>
              </w:rPr>
            </w:pPr>
            <w:r>
              <w:rPr>
                <w:rFonts w:hint="eastAsia" w:ascii="宋体" w:hAnsi="宋体" w:cs="宋体"/>
                <w:caps/>
              </w:rPr>
              <w:t>说明</w:t>
            </w:r>
          </w:p>
        </w:tc>
      </w:tr>
      <w:tr>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rPr>
            </w:pPr>
            <w:r>
              <w:rPr>
                <w:rFonts w:hint="eastAsia" w:ascii="宋体" w:hAnsi="宋体" w:cs="宋体"/>
              </w:rPr>
              <w:t>1</w:t>
            </w: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61"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r>
      <w:tr>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rPr>
            </w:pPr>
            <w:r>
              <w:rPr>
                <w:rFonts w:hint="eastAsia" w:ascii="宋体" w:hAnsi="宋体" w:cs="宋体"/>
              </w:rPr>
              <w:t>2</w:t>
            </w: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61"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r>
      <w:tr>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rPr>
            </w:pPr>
            <w:r>
              <w:rPr>
                <w:rFonts w:hint="eastAsia" w:ascii="宋体" w:hAnsi="宋体" w:cs="宋体"/>
              </w:rPr>
              <w:t>3</w:t>
            </w: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61"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r>
      <w:tr>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rPr>
            </w:pPr>
            <w:r>
              <w:rPr>
                <w:rFonts w:hint="eastAsia" w:ascii="宋体" w:hAnsi="宋体" w:cs="宋体"/>
              </w:rPr>
              <w:t>4</w:t>
            </w: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61"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r>
      <w:tr>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rPr>
            </w:pPr>
            <w:r>
              <w:rPr>
                <w:rFonts w:hint="eastAsia" w:ascii="宋体" w:hAnsi="宋体" w:cs="宋体"/>
              </w:rPr>
              <w:t>5</w:t>
            </w: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61"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r>
      <w:tr>
        <w:tblPrEx>
          <w:tblCellMar>
            <w:top w:w="0" w:type="dxa"/>
            <w:left w:w="108" w:type="dxa"/>
            <w:bottom w:w="0" w:type="dxa"/>
            <w:right w:w="108" w:type="dxa"/>
          </w:tblCellMar>
        </w:tblPrEx>
        <w:trPr>
          <w:trHeight w:val="283" w:hRule="atLeast"/>
          <w:jc w:val="center"/>
        </w:trPr>
        <w:tc>
          <w:tcPr>
            <w:tcW w:w="185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s="宋体"/>
              </w:rPr>
            </w:pPr>
            <w:r>
              <w:rPr>
                <w:rFonts w:hint="eastAsia" w:ascii="宋体" w:hAnsi="宋体" w:cs="宋体"/>
              </w:rPr>
              <w:t>……</w:t>
            </w: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57"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c>
          <w:tcPr>
            <w:tcW w:w="1861" w:type="dxa"/>
            <w:tcBorders>
              <w:top w:val="single" w:color="000000" w:sz="4" w:space="0"/>
              <w:left w:val="single" w:color="000000" w:sz="4" w:space="0"/>
              <w:bottom w:val="single" w:color="000000" w:sz="4" w:space="0"/>
              <w:right w:val="single" w:color="000000" w:sz="4" w:space="0"/>
            </w:tcBorders>
          </w:tcPr>
          <w:p>
            <w:pPr>
              <w:rPr>
                <w:rFonts w:ascii="宋体" w:hAnsi="宋体" w:cs="宋体"/>
              </w:rPr>
            </w:pPr>
          </w:p>
        </w:tc>
      </w:tr>
    </w:tbl>
    <w:p>
      <w:pPr>
        <w:pStyle w:val="8"/>
        <w:spacing w:line="400" w:lineRule="exact"/>
        <w:ind w:firstLine="0"/>
        <w:rPr>
          <w:rFonts w:ascii="宋体" w:hAnsi="宋体" w:cs="宋体"/>
        </w:rPr>
      </w:pPr>
    </w:p>
    <w:p>
      <w:pPr>
        <w:spacing w:line="360" w:lineRule="auto"/>
        <w:rPr>
          <w:rFonts w:ascii="宋体" w:hAnsi="宋体" w:eastAsia="宋体" w:cs="宋体"/>
          <w:sz w:val="24"/>
        </w:rPr>
      </w:pPr>
      <w:r>
        <w:rPr>
          <w:rFonts w:hint="eastAsia" w:ascii="宋体" w:hAnsi="宋体" w:eastAsia="宋体" w:cs="宋体"/>
          <w:sz w:val="24"/>
          <w:u w:val="single"/>
        </w:rPr>
        <w:t>注：投标文件中的内容与招标文件（含招标文件</w:t>
      </w:r>
      <w:r>
        <w:rPr>
          <w:rFonts w:hint="eastAsia" w:ascii="宋体" w:hAnsi="宋体" w:eastAsia="宋体" w:cs="宋体"/>
          <w:kern w:val="0"/>
          <w:sz w:val="24"/>
          <w:u w:val="single"/>
        </w:rPr>
        <w:t>的澄清或者修改，下同</w:t>
      </w:r>
      <w:r>
        <w:rPr>
          <w:rFonts w:hint="eastAsia" w:ascii="宋体" w:hAnsi="宋体" w:eastAsia="宋体" w:cs="宋体"/>
          <w:sz w:val="24"/>
          <w:u w:val="single"/>
        </w:rPr>
        <w:t>）的要求不同时，逐条列在偏离表中，否则将认为投标人接受招标文件的要求。</w:t>
      </w:r>
    </w:p>
    <w:p>
      <w:pPr>
        <w:spacing w:line="360" w:lineRule="auto"/>
        <w:rPr>
          <w:rFonts w:ascii="宋体" w:hAnsi="宋体" w:cs="宋体"/>
          <w:b/>
        </w:rPr>
      </w:pPr>
      <w:r>
        <w:rPr>
          <w:rFonts w:hint="eastAsia" w:ascii="宋体" w:hAnsi="宋体" w:cs="宋体"/>
          <w:b/>
          <w:bCs/>
        </w:rPr>
        <w:t xml:space="preserve">      </w:t>
      </w:r>
    </w:p>
    <w:p>
      <w:pPr>
        <w:pStyle w:val="8"/>
        <w:spacing w:line="400" w:lineRule="exact"/>
        <w:ind w:firstLine="0"/>
        <w:rPr>
          <w:rFonts w:ascii="宋体" w:hAnsi="宋体" w:cs="宋体"/>
        </w:rPr>
      </w:pPr>
    </w:p>
    <w:p>
      <w:pPr>
        <w:pStyle w:val="8"/>
        <w:spacing w:line="400" w:lineRule="exact"/>
        <w:ind w:firstLine="0"/>
        <w:rPr>
          <w:rFonts w:ascii="宋体" w:hAnsi="宋体" w:cs="宋体"/>
        </w:rPr>
      </w:pPr>
    </w:p>
    <w:p>
      <w:pPr>
        <w:pStyle w:val="8"/>
        <w:spacing w:line="400" w:lineRule="exact"/>
        <w:ind w:firstLine="0"/>
        <w:rPr>
          <w:rFonts w:ascii="宋体" w:hAnsi="宋体" w:cs="宋体"/>
        </w:rPr>
      </w:pPr>
    </w:p>
    <w:p>
      <w:pPr>
        <w:pStyle w:val="8"/>
        <w:spacing w:line="400" w:lineRule="exact"/>
        <w:ind w:firstLine="0"/>
        <w:rPr>
          <w:rFonts w:ascii="宋体" w:hAnsi="宋体" w:cs="宋体"/>
        </w:rPr>
      </w:pPr>
    </w:p>
    <w:p>
      <w:pPr>
        <w:pStyle w:val="8"/>
        <w:spacing w:line="400" w:lineRule="exact"/>
        <w:jc w:val="center"/>
        <w:rPr>
          <w:rFonts w:ascii="宋体" w:hAnsi="宋体" w:eastAsia="宋体" w:cs="宋体"/>
          <w:sz w:val="24"/>
        </w:rPr>
      </w:pPr>
      <w:r>
        <w:rPr>
          <w:rFonts w:hint="eastAsia" w:ascii="宋体" w:hAnsi="宋体" w:cs="宋体"/>
          <w:sz w:val="24"/>
        </w:rPr>
        <w:t xml:space="preserve">    </w:t>
      </w:r>
      <w:r>
        <w:rPr>
          <w:rFonts w:hint="eastAsia" w:ascii="宋体" w:hAnsi="宋体" w:eastAsia="宋体" w:cs="宋体"/>
          <w:sz w:val="24"/>
        </w:rPr>
        <w:t>投标人：（盖公章）</w:t>
      </w:r>
    </w:p>
    <w:p>
      <w:pPr>
        <w:pStyle w:val="8"/>
        <w:spacing w:line="400" w:lineRule="exact"/>
        <w:jc w:val="center"/>
        <w:rPr>
          <w:rFonts w:ascii="宋体" w:hAnsi="宋体" w:eastAsia="宋体" w:cs="宋体"/>
          <w:sz w:val="24"/>
        </w:rPr>
      </w:pPr>
      <w:r>
        <w:rPr>
          <w:rFonts w:hint="eastAsia" w:ascii="宋体" w:hAnsi="宋体" w:eastAsia="宋体" w:cs="宋体"/>
          <w:sz w:val="24"/>
        </w:rPr>
        <w:t xml:space="preserve">                   法定代表人或代理人：（签字或盖章）</w:t>
      </w:r>
    </w:p>
    <w:p>
      <w:pPr>
        <w:pStyle w:val="8"/>
        <w:spacing w:line="400" w:lineRule="exact"/>
        <w:ind w:firstLine="3840" w:firstLineChars="1600"/>
        <w:rPr>
          <w:rFonts w:ascii="宋体" w:hAnsi="宋体" w:eastAsia="宋体" w:cs="宋体"/>
          <w:sz w:val="24"/>
        </w:rPr>
      </w:pPr>
      <w:r>
        <w:rPr>
          <w:rFonts w:hint="eastAsia" w:ascii="宋体" w:hAnsi="宋体" w:eastAsia="宋体" w:cs="宋体"/>
          <w:sz w:val="24"/>
        </w:rPr>
        <w:t>年   月   日</w:t>
      </w:r>
    </w:p>
    <w:p>
      <w:pPr>
        <w:spacing w:line="400" w:lineRule="exact"/>
        <w:rPr>
          <w:rFonts w:ascii="宋体" w:hAnsi="宋体" w:cs="宋体"/>
          <w:kern w:val="1"/>
          <w:szCs w:val="24"/>
        </w:rPr>
      </w:pPr>
    </w:p>
    <w:p>
      <w:pPr>
        <w:spacing w:line="360" w:lineRule="auto"/>
        <w:ind w:right="-161"/>
        <w:jc w:val="left"/>
        <w:rPr>
          <w:rFonts w:eastAsia="宋体"/>
          <w:bCs/>
          <w:sz w:val="24"/>
          <w:szCs w:val="24"/>
        </w:rPr>
      </w:pPr>
    </w:p>
    <w:p>
      <w:pPr>
        <w:spacing w:line="360" w:lineRule="auto"/>
        <w:ind w:right="-161"/>
        <w:jc w:val="left"/>
        <w:rPr>
          <w:rFonts w:ascii="宋体" w:hAnsi="宋体" w:cs="宋体"/>
          <w:kern w:val="1"/>
          <w:szCs w:val="24"/>
        </w:rPr>
      </w:pPr>
      <w:r>
        <w:rPr>
          <w:rFonts w:hint="eastAsia" w:ascii="宋体" w:hAnsi="宋体" w:cs="宋体"/>
          <w:kern w:val="1"/>
          <w:szCs w:val="24"/>
        </w:rPr>
        <w:br w:type="page"/>
      </w:r>
      <w:r>
        <w:rPr>
          <w:rFonts w:hint="eastAsia" w:ascii="宋体" w:hAnsi="宋体" w:cs="宋体"/>
        </w:rPr>
        <w:t>格式5:</w:t>
      </w:r>
      <w:r>
        <w:rPr>
          <w:rFonts w:hint="eastAsia" w:ascii="宋体" w:hAnsi="宋体" w:cs="宋体"/>
          <w:kern w:val="1"/>
          <w:szCs w:val="24"/>
        </w:rPr>
        <w:t>书面声明</w:t>
      </w:r>
    </w:p>
    <w:p>
      <w:pPr>
        <w:spacing w:after="156"/>
        <w:rPr>
          <w:rFonts w:ascii="宋体" w:hAnsi="宋体" w:cs="宋体"/>
          <w:kern w:val="1"/>
          <w:szCs w:val="24"/>
        </w:rPr>
      </w:pPr>
    </w:p>
    <w:p>
      <w:pPr>
        <w:jc w:val="center"/>
        <w:rPr>
          <w:rFonts w:ascii="宋体" w:hAnsi="宋体" w:cs="宋体"/>
          <w:szCs w:val="24"/>
        </w:rPr>
      </w:pPr>
      <w:r>
        <w:rPr>
          <w:rFonts w:hint="eastAsia" w:ascii="宋体" w:hAnsi="宋体" w:cs="宋体"/>
          <w:b/>
          <w:bCs/>
          <w:sz w:val="30"/>
          <w:szCs w:val="30"/>
        </w:rPr>
        <w:t>投标人参加投标活动前3年内在经营活动中没有重大违法记录的书面声明</w:t>
      </w:r>
    </w:p>
    <w:p>
      <w:pPr>
        <w:jc w:val="center"/>
        <w:rPr>
          <w:rFonts w:ascii="宋体" w:hAnsi="宋体" w:cs="宋体"/>
          <w:szCs w:val="24"/>
        </w:rPr>
      </w:pPr>
    </w:p>
    <w:p>
      <w:pPr>
        <w:spacing w:before="100" w:beforeAutospacing="1" w:after="100" w:afterAutospacing="1" w:line="360" w:lineRule="auto"/>
        <w:ind w:firstLine="560"/>
        <w:rPr>
          <w:rFonts w:ascii="宋体" w:hAnsi="宋体" w:cs="宋体"/>
          <w:szCs w:val="24"/>
        </w:rPr>
      </w:pPr>
      <w:r>
        <w:rPr>
          <w:rFonts w:hint="eastAsia" w:ascii="宋体" w:hAnsi="宋体" w:cs="宋体"/>
          <w:szCs w:val="24"/>
        </w:rPr>
        <w:t>我单位在参加</w:t>
      </w:r>
      <w:r>
        <w:rPr>
          <w:rFonts w:hint="eastAsia" w:ascii="宋体" w:hAnsi="宋体" w:cs="宋体"/>
          <w:szCs w:val="24"/>
          <w:u w:val="single"/>
        </w:rPr>
        <w:t>江苏丰县农村商业银行股份有限公司结算审计及跟踪审计服务项目供应商入库公开遴选</w:t>
      </w:r>
      <w:r>
        <w:rPr>
          <w:rFonts w:hint="eastAsia" w:ascii="宋体" w:hAnsi="宋体" w:cs="宋体"/>
          <w:szCs w:val="24"/>
        </w:rPr>
        <w:t>投标活动前3年内在经营活动中没有重大违法记录。重大违法记录是指因违法经营受到刑事处罚或者责令停产停业、吊销许可证或者执照、较大数额罚款等行政处罚。</w:t>
      </w:r>
    </w:p>
    <w:p>
      <w:pPr>
        <w:spacing w:before="100" w:beforeAutospacing="1" w:after="100" w:afterAutospacing="1" w:line="360" w:lineRule="auto"/>
        <w:ind w:firstLine="560"/>
        <w:rPr>
          <w:rFonts w:ascii="宋体" w:hAnsi="宋体" w:cs="宋体"/>
          <w:szCs w:val="24"/>
        </w:rPr>
      </w:pPr>
      <w:r>
        <w:rPr>
          <w:rFonts w:hint="eastAsia" w:ascii="宋体" w:hAnsi="宋体" w:cs="宋体"/>
          <w:szCs w:val="24"/>
        </w:rPr>
        <w:t>近三年内没有被司法部门或行业管理部门查处；没有处于被责令停业、财产被接管、冻结、破产等状态；企业没有因骗取中标或者严重违约以及发生重大质量事故等问题，被有关部门暂停投标资格或行贿受贿等不良行为记录。</w:t>
      </w:r>
    </w:p>
    <w:p>
      <w:pPr>
        <w:pStyle w:val="17"/>
        <w:ind w:firstLine="700"/>
        <w:rPr>
          <w:szCs w:val="24"/>
        </w:rPr>
      </w:pPr>
      <w:r>
        <w:rPr>
          <w:rFonts w:hint="eastAsia"/>
          <w:szCs w:val="24"/>
        </w:rPr>
        <w:t>我单位对上述声明的真实性负责。如有虚假，将依法承担相应责任。</w:t>
      </w:r>
    </w:p>
    <w:p>
      <w:pPr>
        <w:pStyle w:val="17"/>
        <w:ind w:firstLine="700"/>
        <w:rPr>
          <w:sz w:val="28"/>
          <w:szCs w:val="28"/>
        </w:rPr>
      </w:pPr>
    </w:p>
    <w:p>
      <w:pPr>
        <w:pStyle w:val="17"/>
        <w:ind w:firstLine="700"/>
        <w:rPr>
          <w:sz w:val="28"/>
          <w:szCs w:val="28"/>
        </w:rPr>
      </w:pPr>
    </w:p>
    <w:p>
      <w:pPr>
        <w:pStyle w:val="17"/>
        <w:ind w:firstLine="700"/>
        <w:rPr>
          <w:sz w:val="28"/>
          <w:szCs w:val="28"/>
        </w:rPr>
      </w:pPr>
    </w:p>
    <w:p>
      <w:pPr>
        <w:pStyle w:val="8"/>
        <w:spacing w:line="400" w:lineRule="exact"/>
        <w:jc w:val="center"/>
        <w:rPr>
          <w:rFonts w:ascii="宋体" w:hAnsi="宋体" w:eastAsia="宋体" w:cs="宋体"/>
          <w:szCs w:val="24"/>
        </w:rPr>
      </w:pPr>
      <w:r>
        <w:rPr>
          <w:rFonts w:hint="eastAsia" w:ascii="宋体" w:hAnsi="宋体" w:eastAsia="宋体" w:cs="宋体"/>
          <w:szCs w:val="24"/>
        </w:rPr>
        <w:t>投标人：（盖公章）</w:t>
      </w:r>
    </w:p>
    <w:p>
      <w:pPr>
        <w:pStyle w:val="8"/>
        <w:spacing w:line="400" w:lineRule="exact"/>
        <w:rPr>
          <w:rFonts w:ascii="宋体" w:hAnsi="宋体" w:eastAsia="宋体" w:cs="宋体"/>
          <w:szCs w:val="24"/>
        </w:rPr>
      </w:pPr>
      <w:r>
        <w:rPr>
          <w:rFonts w:hint="eastAsia" w:ascii="宋体" w:hAnsi="宋体" w:eastAsia="宋体" w:cs="宋体"/>
          <w:szCs w:val="24"/>
        </w:rPr>
        <w:t xml:space="preserve">                                   </w:t>
      </w:r>
    </w:p>
    <w:p>
      <w:pPr>
        <w:pStyle w:val="8"/>
        <w:spacing w:line="400" w:lineRule="exact"/>
        <w:jc w:val="center"/>
        <w:rPr>
          <w:rFonts w:ascii="宋体" w:hAnsi="宋体" w:eastAsia="宋体" w:cs="宋体"/>
          <w:szCs w:val="24"/>
        </w:rPr>
      </w:pPr>
      <w:r>
        <w:rPr>
          <w:rFonts w:hint="eastAsia" w:ascii="宋体" w:hAnsi="宋体" w:eastAsia="宋体" w:cs="宋体"/>
          <w:szCs w:val="24"/>
        </w:rPr>
        <w:t>法定代表人或代理人：（签字或盖章）</w:t>
      </w:r>
    </w:p>
    <w:p>
      <w:pPr>
        <w:pStyle w:val="8"/>
        <w:spacing w:line="400" w:lineRule="exact"/>
        <w:jc w:val="center"/>
        <w:rPr>
          <w:rFonts w:ascii="宋体" w:hAnsi="宋体" w:eastAsia="宋体" w:cs="宋体"/>
          <w:szCs w:val="24"/>
        </w:rPr>
      </w:pPr>
    </w:p>
    <w:p>
      <w:pPr>
        <w:spacing w:line="360" w:lineRule="auto"/>
        <w:jc w:val="center"/>
        <w:rPr>
          <w:rFonts w:ascii="宋体" w:hAnsi="宋体" w:cs="宋体"/>
        </w:rPr>
      </w:pPr>
      <w:r>
        <w:rPr>
          <w:rFonts w:hint="eastAsia" w:ascii="宋体" w:hAnsi="宋体" w:cs="宋体"/>
        </w:rPr>
        <w:t>日期：    年   月     日</w:t>
      </w:r>
    </w:p>
    <w:p>
      <w:pPr>
        <w:pStyle w:val="31"/>
        <w:keepNext w:val="0"/>
        <w:keepLines w:val="0"/>
        <w:widowControl w:val="0"/>
        <w:spacing w:before="0" w:after="0" w:line="360" w:lineRule="auto"/>
        <w:jc w:val="left"/>
        <w:rPr>
          <w:rFonts w:ascii="Times New Roman" w:hAnsi="Times New Roman"/>
          <w:b w:val="0"/>
          <w:sz w:val="28"/>
          <w:szCs w:val="24"/>
        </w:rPr>
      </w:pPr>
      <w:r>
        <w:rPr>
          <w:rFonts w:hint="eastAsia" w:ascii="宋体" w:hAnsi="宋体" w:cs="宋体"/>
        </w:rPr>
        <w:br w:type="page"/>
      </w:r>
      <w:bookmarkStart w:id="27" w:name="_Toc11319"/>
      <w:bookmarkStart w:id="28" w:name="_Toc17257"/>
      <w:bookmarkStart w:id="29" w:name="_Toc9144"/>
      <w:bookmarkStart w:id="30" w:name="_Toc15634"/>
      <w:bookmarkStart w:id="31" w:name="_Toc80122310"/>
      <w:r>
        <w:rPr>
          <w:rFonts w:hint="eastAsia" w:ascii="宋体" w:hAnsi="宋体" w:cs="宋体"/>
          <w:b w:val="0"/>
          <w:bCs w:val="0"/>
          <w:sz w:val="24"/>
          <w:szCs w:val="24"/>
        </w:rPr>
        <w:t>格式6:未被信用中国网站（www.creditchina.gov.cn）列入失信被执行人、重大税收违法案件当事人名单、政府采购严重违法失信行为记录名单；（提供网页查询截图）</w:t>
      </w:r>
      <w:r>
        <w:rPr>
          <w:rFonts w:hint="eastAsia" w:ascii="宋体" w:hAnsi="宋体" w:cs="宋体"/>
        </w:rPr>
        <w:br w:type="page"/>
      </w:r>
      <w:r>
        <w:rPr>
          <w:rFonts w:hint="eastAsia" w:ascii="宋体" w:hAnsi="宋体" w:cs="宋体"/>
          <w:b w:val="0"/>
          <w:kern w:val="1"/>
          <w:sz w:val="24"/>
          <w:szCs w:val="24"/>
        </w:rPr>
        <w:t>格式7：具备履行合同所必需的设备和专业技术能力的书面声明</w:t>
      </w:r>
      <w:bookmarkEnd w:id="27"/>
      <w:bookmarkEnd w:id="28"/>
      <w:bookmarkEnd w:id="29"/>
      <w:bookmarkEnd w:id="30"/>
    </w:p>
    <w:bookmarkEnd w:id="31"/>
    <w:p>
      <w:pPr>
        <w:pStyle w:val="26"/>
        <w:widowControl w:val="0"/>
        <w:spacing w:line="360" w:lineRule="auto"/>
        <w:jc w:val="center"/>
        <w:rPr>
          <w:rFonts w:ascii="宋体" w:hAnsi="宋体" w:cs="宋体"/>
          <w:b/>
          <w:kern w:val="1"/>
          <w:sz w:val="28"/>
          <w:szCs w:val="28"/>
        </w:rPr>
      </w:pPr>
    </w:p>
    <w:p>
      <w:pPr>
        <w:pStyle w:val="26"/>
        <w:widowControl w:val="0"/>
        <w:spacing w:line="360" w:lineRule="auto"/>
        <w:jc w:val="center"/>
        <w:rPr>
          <w:rStyle w:val="32"/>
          <w:rFonts w:ascii="宋体" w:hAnsi="宋体" w:cs="宋体"/>
          <w:b/>
          <w:sz w:val="32"/>
          <w:szCs w:val="32"/>
        </w:rPr>
      </w:pPr>
      <w:r>
        <w:rPr>
          <w:rFonts w:hint="eastAsia" w:ascii="宋体" w:hAnsi="宋体" w:cs="宋体"/>
          <w:b/>
          <w:kern w:val="1"/>
          <w:sz w:val="32"/>
          <w:szCs w:val="32"/>
        </w:rPr>
        <w:t>具备履行合同所必需的设备和专业技术能力的书面声明</w:t>
      </w:r>
    </w:p>
    <w:p>
      <w:pPr>
        <w:pStyle w:val="26"/>
        <w:widowControl w:val="0"/>
        <w:spacing w:line="360" w:lineRule="auto"/>
        <w:jc w:val="left"/>
        <w:rPr>
          <w:rStyle w:val="32"/>
          <w:rFonts w:ascii="宋体" w:hAnsi="宋体" w:cs="宋体"/>
          <w:sz w:val="24"/>
          <w:szCs w:val="24"/>
        </w:rPr>
      </w:pPr>
    </w:p>
    <w:p>
      <w:pPr>
        <w:pStyle w:val="26"/>
        <w:widowControl w:val="0"/>
        <w:spacing w:line="360" w:lineRule="auto"/>
        <w:jc w:val="left"/>
        <w:rPr>
          <w:rFonts w:ascii="宋体" w:hAnsi="宋体" w:cs="宋体"/>
          <w:sz w:val="24"/>
          <w:szCs w:val="24"/>
        </w:rPr>
      </w:pPr>
      <w:r>
        <w:rPr>
          <w:rStyle w:val="32"/>
          <w:rFonts w:hint="eastAsia" w:ascii="宋体" w:hAnsi="宋体" w:cs="宋体"/>
          <w:sz w:val="24"/>
          <w:szCs w:val="24"/>
        </w:rPr>
        <w:t>项目名称：</w:t>
      </w:r>
      <w:r>
        <w:rPr>
          <w:rFonts w:hint="eastAsia" w:ascii="宋体" w:hAnsi="宋体" w:cs="宋体"/>
          <w:sz w:val="24"/>
          <w:szCs w:val="24"/>
        </w:rPr>
        <w:t xml:space="preserve"> </w:t>
      </w:r>
    </w:p>
    <w:p>
      <w:pPr>
        <w:pStyle w:val="26"/>
        <w:widowControl w:val="0"/>
        <w:spacing w:line="360" w:lineRule="auto"/>
        <w:jc w:val="left"/>
        <w:rPr>
          <w:rStyle w:val="32"/>
          <w:rFonts w:ascii="宋体" w:hAnsi="宋体" w:cs="宋体"/>
          <w:sz w:val="24"/>
          <w:szCs w:val="24"/>
        </w:rPr>
      </w:pPr>
      <w:r>
        <w:rPr>
          <w:rStyle w:val="32"/>
          <w:rFonts w:hint="eastAsia" w:ascii="宋体" w:hAnsi="宋体" w:cs="宋体"/>
          <w:sz w:val="24"/>
          <w:szCs w:val="24"/>
        </w:rPr>
        <w:t xml:space="preserve"> </w:t>
      </w:r>
    </w:p>
    <w:p>
      <w:pPr>
        <w:pStyle w:val="26"/>
        <w:widowControl w:val="0"/>
        <w:spacing w:line="360" w:lineRule="auto"/>
        <w:ind w:firstLine="972"/>
        <w:jc w:val="left"/>
        <w:rPr>
          <w:rStyle w:val="32"/>
          <w:rFonts w:ascii="宋体" w:hAnsi="宋体" w:cs="宋体"/>
          <w:sz w:val="24"/>
          <w:szCs w:val="24"/>
        </w:rPr>
      </w:pPr>
      <w:r>
        <w:rPr>
          <w:rStyle w:val="32"/>
          <w:rFonts w:hint="eastAsia" w:ascii="宋体" w:hAnsi="宋体" w:cs="宋体"/>
          <w:sz w:val="24"/>
          <w:szCs w:val="24"/>
        </w:rPr>
        <w:t>（</w:t>
      </w:r>
      <w:r>
        <w:rPr>
          <w:rStyle w:val="32"/>
          <w:rFonts w:hint="eastAsia" w:ascii="宋体" w:hAnsi="宋体" w:cs="宋体"/>
          <w:sz w:val="24"/>
          <w:szCs w:val="24"/>
          <w:u w:val="single"/>
        </w:rPr>
        <w:t xml:space="preserve">投标人名称                  </w:t>
      </w:r>
      <w:r>
        <w:rPr>
          <w:rStyle w:val="32"/>
          <w:rFonts w:hint="eastAsia" w:ascii="宋体" w:hAnsi="宋体" w:cs="宋体"/>
          <w:sz w:val="24"/>
          <w:szCs w:val="24"/>
        </w:rPr>
        <w:t>）郑重声明：我单位具备履行合同（项目名称：</w:t>
      </w:r>
      <w:r>
        <w:rPr>
          <w:rStyle w:val="32"/>
          <w:rFonts w:hint="eastAsia" w:ascii="宋体" w:hAnsi="宋体" w:cs="宋体"/>
          <w:sz w:val="24"/>
          <w:szCs w:val="24"/>
          <w:u w:val="single"/>
        </w:rPr>
        <w:t xml:space="preserve"> </w:t>
      </w:r>
      <w:r>
        <w:rPr>
          <w:rFonts w:hint="eastAsia" w:ascii="宋体" w:hAnsi="宋体" w:cs="宋体"/>
          <w:sz w:val="24"/>
          <w:szCs w:val="24"/>
          <w:u w:val="single"/>
        </w:rPr>
        <w:t xml:space="preserve">              </w:t>
      </w:r>
      <w:r>
        <w:rPr>
          <w:rStyle w:val="32"/>
          <w:rFonts w:hint="eastAsia" w:ascii="宋体" w:hAnsi="宋体" w:cs="宋体"/>
          <w:sz w:val="24"/>
          <w:szCs w:val="24"/>
          <w:u w:val="single"/>
        </w:rPr>
        <w:t xml:space="preserve">  </w:t>
      </w:r>
      <w:r>
        <w:rPr>
          <w:rStyle w:val="32"/>
          <w:rFonts w:hint="eastAsia" w:ascii="宋体" w:hAnsi="宋体" w:cs="宋体"/>
          <w:sz w:val="24"/>
          <w:szCs w:val="24"/>
        </w:rPr>
        <w:t>，所必需的设备和专业技术能力。</w:t>
      </w:r>
    </w:p>
    <w:p>
      <w:pPr>
        <w:spacing w:line="360" w:lineRule="auto"/>
        <w:rPr>
          <w:szCs w:val="24"/>
        </w:rPr>
      </w:pPr>
    </w:p>
    <w:p>
      <w:pPr>
        <w:pStyle w:val="26"/>
        <w:widowControl w:val="0"/>
        <w:spacing w:line="360" w:lineRule="auto"/>
        <w:ind w:firstLine="972"/>
        <w:jc w:val="left"/>
        <w:rPr>
          <w:rStyle w:val="32"/>
          <w:rFonts w:ascii="宋体" w:hAnsi="宋体" w:cs="宋体"/>
          <w:sz w:val="24"/>
          <w:szCs w:val="24"/>
        </w:rPr>
      </w:pPr>
      <w:r>
        <w:rPr>
          <w:rStyle w:val="32"/>
          <w:rFonts w:hint="eastAsia" w:ascii="宋体" w:hAnsi="宋体" w:cs="宋体"/>
          <w:sz w:val="24"/>
          <w:szCs w:val="24"/>
        </w:rPr>
        <w:t>特此声明。</w:t>
      </w:r>
    </w:p>
    <w:p>
      <w:pPr>
        <w:spacing w:line="360" w:lineRule="auto"/>
        <w:rPr>
          <w:szCs w:val="24"/>
        </w:rPr>
      </w:pPr>
    </w:p>
    <w:p>
      <w:pPr>
        <w:pStyle w:val="26"/>
        <w:widowControl w:val="0"/>
        <w:spacing w:line="360" w:lineRule="auto"/>
        <w:ind w:firstLine="972"/>
        <w:jc w:val="left"/>
        <w:rPr>
          <w:rStyle w:val="32"/>
          <w:rFonts w:ascii="宋体" w:hAnsi="宋体" w:cs="宋体"/>
          <w:sz w:val="24"/>
          <w:szCs w:val="24"/>
        </w:rPr>
      </w:pPr>
      <w:r>
        <w:rPr>
          <w:rStyle w:val="32"/>
          <w:rFonts w:hint="eastAsia" w:ascii="宋体" w:hAnsi="宋体" w:cs="宋体"/>
          <w:sz w:val="24"/>
          <w:szCs w:val="24"/>
        </w:rPr>
        <w:t>投标人对上述声明的真实性负责。如有虚假，将依法承担相应责任。</w:t>
      </w:r>
    </w:p>
    <w:p>
      <w:pPr>
        <w:pStyle w:val="26"/>
        <w:widowControl w:val="0"/>
        <w:spacing w:line="360" w:lineRule="auto"/>
        <w:ind w:firstLine="972"/>
        <w:jc w:val="left"/>
        <w:rPr>
          <w:rStyle w:val="32"/>
          <w:rFonts w:ascii="宋体" w:hAnsi="宋体" w:cs="宋体"/>
          <w:sz w:val="24"/>
          <w:szCs w:val="24"/>
        </w:rPr>
      </w:pPr>
    </w:p>
    <w:p>
      <w:pPr>
        <w:pStyle w:val="26"/>
        <w:spacing w:line="360" w:lineRule="auto"/>
        <w:ind w:firstLine="3324" w:firstLineChars="1385"/>
        <w:rPr>
          <w:rFonts w:ascii="宋体" w:hAnsi="宋体" w:cs="宋体"/>
          <w:sz w:val="24"/>
          <w:szCs w:val="24"/>
        </w:rPr>
      </w:pPr>
      <w:r>
        <w:rPr>
          <w:rFonts w:hint="eastAsia" w:ascii="宋体" w:hAnsi="宋体" w:cs="宋体"/>
          <w:sz w:val="24"/>
          <w:szCs w:val="24"/>
        </w:rPr>
        <w:t>投标人：</w:t>
      </w:r>
      <w:r>
        <w:rPr>
          <w:rFonts w:hint="eastAsia" w:ascii="宋体" w:hAnsi="宋体" w:cs="宋体"/>
          <w:sz w:val="24"/>
          <w:szCs w:val="24"/>
          <w:u w:val="single"/>
        </w:rPr>
        <w:t xml:space="preserve">                   </w:t>
      </w:r>
      <w:r>
        <w:rPr>
          <w:rFonts w:hint="eastAsia" w:ascii="宋体" w:hAnsi="宋体" w:cs="宋体"/>
          <w:sz w:val="24"/>
          <w:szCs w:val="24"/>
        </w:rPr>
        <w:t>（公章）</w:t>
      </w:r>
    </w:p>
    <w:p>
      <w:pPr>
        <w:pStyle w:val="26"/>
        <w:spacing w:line="360" w:lineRule="auto"/>
        <w:ind w:firstLine="480"/>
        <w:rPr>
          <w:rFonts w:ascii="宋体" w:hAnsi="宋体" w:cs="宋体"/>
          <w:sz w:val="24"/>
          <w:szCs w:val="24"/>
        </w:rPr>
      </w:pPr>
      <w:r>
        <w:rPr>
          <w:rFonts w:hint="eastAsia" w:ascii="宋体" w:hAnsi="宋体" w:cs="宋体"/>
          <w:sz w:val="24"/>
          <w:szCs w:val="24"/>
        </w:rPr>
        <w:t xml:space="preserve">              </w:t>
      </w:r>
      <w:r>
        <w:rPr>
          <w:rFonts w:ascii="宋体" w:hAnsi="宋体"/>
          <w:sz w:val="24"/>
          <w:szCs w:val="24"/>
        </w:rPr>
        <w:t xml:space="preserve"> </w:t>
      </w:r>
      <w:r>
        <w:rPr>
          <w:rFonts w:hint="eastAsia" w:ascii="宋体" w:hAnsi="宋体"/>
          <w:sz w:val="24"/>
          <w:szCs w:val="24"/>
        </w:rPr>
        <w:t>法定代表人或代理人</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 xml:space="preserve">（签字或盖章）  </w:t>
      </w:r>
    </w:p>
    <w:p>
      <w:pPr>
        <w:pStyle w:val="26"/>
        <w:spacing w:line="480" w:lineRule="exact"/>
        <w:ind w:firstLine="3600"/>
        <w:rPr>
          <w:rFonts w:ascii="宋体" w:hAnsi="宋体" w:cs="宋体"/>
          <w:sz w:val="24"/>
        </w:rPr>
      </w:pPr>
    </w:p>
    <w:p>
      <w:pPr>
        <w:pStyle w:val="26"/>
        <w:spacing w:line="480" w:lineRule="exact"/>
        <w:ind w:firstLine="3960"/>
        <w:rPr>
          <w:rFonts w:ascii="宋体" w:hAnsi="宋体" w:cs="宋体"/>
          <w:sz w:val="24"/>
        </w:rPr>
      </w:pPr>
      <w:r>
        <w:rPr>
          <w:rFonts w:hint="eastAsia" w:ascii="宋体" w:hAnsi="宋体" w:cs="宋体"/>
          <w:sz w:val="24"/>
        </w:rPr>
        <w:t>日期：   年  月  日</w:t>
      </w:r>
    </w:p>
    <w:p>
      <w:pPr>
        <w:pStyle w:val="26"/>
        <w:spacing w:line="480" w:lineRule="exact"/>
        <w:ind w:firstLine="3960"/>
        <w:rPr>
          <w:rFonts w:ascii="宋体" w:hAnsi="宋体" w:cs="宋体"/>
          <w:bCs/>
          <w:sz w:val="24"/>
        </w:rPr>
      </w:pPr>
      <w:r>
        <w:rPr>
          <w:rFonts w:hint="eastAsia" w:ascii="宋体" w:hAnsi="宋体" w:cs="宋体"/>
        </w:rPr>
        <w:br w:type="page"/>
      </w:r>
    </w:p>
    <w:p>
      <w:pPr>
        <w:rPr>
          <w:rFonts w:ascii="宋体" w:hAnsi="宋体" w:eastAsia="宋体" w:cs="宋体"/>
          <w:bCs/>
          <w:kern w:val="1"/>
          <w:sz w:val="24"/>
          <w:szCs w:val="24"/>
        </w:rPr>
      </w:pPr>
      <w:r>
        <w:rPr>
          <w:rFonts w:hint="eastAsia" w:ascii="宋体" w:hAnsi="宋体" w:eastAsia="宋体" w:cs="宋体"/>
          <w:bCs/>
          <w:kern w:val="1"/>
          <w:sz w:val="24"/>
          <w:szCs w:val="24"/>
        </w:rPr>
        <w:t>格式8:投标保证金回单</w:t>
      </w:r>
      <w:r>
        <w:rPr>
          <w:rFonts w:hint="eastAsia" w:ascii="宋体" w:hAnsi="宋体" w:eastAsia="宋体" w:cs="宋体"/>
          <w:bCs/>
          <w:kern w:val="1"/>
          <w:sz w:val="24"/>
          <w:szCs w:val="24"/>
        </w:rPr>
        <w:br w:type="page"/>
      </w:r>
    </w:p>
    <w:p>
      <w:pPr>
        <w:spacing w:line="360" w:lineRule="auto"/>
        <w:rPr>
          <w:rFonts w:ascii="宋体" w:hAnsi="宋体" w:eastAsia="宋体" w:cs="宋体"/>
          <w:bCs/>
          <w:kern w:val="1"/>
          <w:sz w:val="24"/>
          <w:szCs w:val="24"/>
        </w:rPr>
      </w:pPr>
      <w:r>
        <w:rPr>
          <w:rFonts w:hint="eastAsia" w:ascii="宋体" w:hAnsi="宋体" w:eastAsia="宋体" w:cs="宋体"/>
          <w:bCs/>
          <w:kern w:val="1"/>
          <w:sz w:val="24"/>
          <w:szCs w:val="24"/>
        </w:rPr>
        <w:t>格式9:根据招标文件要求需要提供的其他内容（格式自拟）</w:t>
      </w:r>
    </w:p>
    <w:p/>
    <w:sectPr>
      <w:footerReference r:id="rId9"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default"/>
    <w:sig w:usb0="E4002EFF" w:usb1="C0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华文行楷">
    <w:panose1 w:val="02010800040101010101"/>
    <w:charset w:val="86"/>
    <w:family w:val="auto"/>
    <w:pitch w:val="default"/>
    <w:sig w:usb0="00000001" w:usb1="080F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left" w:pos="4934"/>
        <w:tab w:val="clear" w:pos="4153"/>
      </w:tabs>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wps:spPr>
                    <wps:txbx>
                      <w:txbxContent>
                        <w:p>
                          <w:pPr>
                            <w:pStyle w:val="14"/>
                          </w:pPr>
                          <w:r>
                            <w:fldChar w:fldCharType="begin"/>
                          </w:r>
                          <w:r>
                            <w:instrText xml:space="preserve"> PAGE  \* MERGEFORMAT </w:instrText>
                          </w:r>
                          <w:r>
                            <w:fldChar w:fldCharType="separate"/>
                          </w:r>
                          <w:r>
                            <w:t>35</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HIn3a/TAAAABQEAAA8AAAAAAAAAAQAgAAAAIgAAAGRycy9kb3ducmV2&#10;LnhtbFBLAQIUABQAAAAIAIdO4kBbVT0RyAEAAJcDAAAOAAAAAAAAAAEAIAAAACIBAABkcnMvZTJv&#10;RG9jLnhtbFBLBQYAAAAABgAGAFkBAABcBQAAAAA=&#10;">
              <v:fill on="f" focussize="0,0"/>
              <v:stroke on="f" weight="1pt"/>
              <v:imagedata o:title=""/>
              <o:lock v:ext="edit" aspectratio="f"/>
              <v:textbox inset="0mm,0mm,0mm,0mm" style="mso-fit-shape-to-text:t;">
                <w:txbxContent>
                  <w:p>
                    <w:pPr>
                      <w:pStyle w:val="14"/>
                    </w:pPr>
                    <w:r>
                      <w:fldChar w:fldCharType="begin"/>
                    </w:r>
                    <w:r>
                      <w:instrText xml:space="preserve"> PAGE  \* MERGEFORMAT </w:instrText>
                    </w:r>
                    <w:r>
                      <w:fldChar w:fldCharType="separate"/>
                    </w:r>
                    <w:r>
                      <w:t>35</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wps:spPr>
                    <wps:txbx>
                      <w:txbxContent>
                        <w:p>
                          <w:pPr>
                            <w:pStyle w:val="14"/>
                            <w:jc w:val="center"/>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HIn3a/TAAAABQEAAA8AAAAAAAAAAQAgAAAAIgAAAGRycy9kb3ducmV2&#10;LnhtbFBLAQIUABQAAAAIAIdO4kBgTNX9yAEAAJcDAAAOAAAAAAAAAAEAIAAAACIBAABkcnMvZTJv&#10;RG9jLnhtbFBLBQYAAAAABgAGAFkBAABcBQAAAAA=&#10;">
              <v:fill on="f" focussize="0,0"/>
              <v:stroke on="f" weight="1pt"/>
              <v:imagedata o:title=""/>
              <o:lock v:ext="edit" aspectratio="f"/>
              <v:textbox inset="0mm,0mm,0mm,0mm" style="mso-fit-shape-to-text:t;">
                <w:txbxContent>
                  <w:p>
                    <w:pPr>
                      <w:pStyle w:val="14"/>
                      <w:jc w:val="cente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0"/>
      </w:pBdr>
      <w:jc w:val="left"/>
      <w:rPr>
        <w:rFonts w:ascii="仿宋" w:hAnsi="仿宋"/>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ind w:left="5866" w:hanging="5866" w:hangingChars="3259"/>
      <w:jc w:val="left"/>
    </w:pPr>
    <w:r>
      <w:rPr>
        <w:rFonts w:hint="eastAsia"/>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jc w:val="righ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F12749"/>
    <w:multiLevelType w:val="singleLevel"/>
    <w:tmpl w:val="1BF12749"/>
    <w:lvl w:ilvl="0" w:tentative="0">
      <w:start w:val="5"/>
      <w:numFmt w:val="chineseCounting"/>
      <w:suff w:val="space"/>
      <w:lvlText w:val="第%1章"/>
      <w:lvlJc w:val="left"/>
      <w:rPr>
        <w:rFonts w:hint="eastAsia"/>
      </w:rPr>
    </w:lvl>
  </w:abstractNum>
  <w:abstractNum w:abstractNumId="1">
    <w:nsid w:val="64DC893B"/>
    <w:multiLevelType w:val="singleLevel"/>
    <w:tmpl w:val="64DC893B"/>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A55EE3"/>
    <w:rsid w:val="00037126"/>
    <w:rsid w:val="00141DF8"/>
    <w:rsid w:val="001B664E"/>
    <w:rsid w:val="002C1CD1"/>
    <w:rsid w:val="002D78EC"/>
    <w:rsid w:val="002F1985"/>
    <w:rsid w:val="004D7226"/>
    <w:rsid w:val="0056120D"/>
    <w:rsid w:val="005769DE"/>
    <w:rsid w:val="005A4CB1"/>
    <w:rsid w:val="005E0598"/>
    <w:rsid w:val="005F2A99"/>
    <w:rsid w:val="0062235E"/>
    <w:rsid w:val="006A2CC7"/>
    <w:rsid w:val="006F4910"/>
    <w:rsid w:val="00754CBC"/>
    <w:rsid w:val="00765442"/>
    <w:rsid w:val="00786616"/>
    <w:rsid w:val="00857527"/>
    <w:rsid w:val="008C2710"/>
    <w:rsid w:val="00987BC8"/>
    <w:rsid w:val="00A51F5D"/>
    <w:rsid w:val="00A6645A"/>
    <w:rsid w:val="00A90FEE"/>
    <w:rsid w:val="00AB4649"/>
    <w:rsid w:val="00AF21A7"/>
    <w:rsid w:val="00E10A53"/>
    <w:rsid w:val="00E345B1"/>
    <w:rsid w:val="00E34DBC"/>
    <w:rsid w:val="00EC07DB"/>
    <w:rsid w:val="00EC3345"/>
    <w:rsid w:val="00F57B41"/>
    <w:rsid w:val="01DF79C5"/>
    <w:rsid w:val="02533F0F"/>
    <w:rsid w:val="038908D8"/>
    <w:rsid w:val="06732D05"/>
    <w:rsid w:val="06CE625A"/>
    <w:rsid w:val="07777C7A"/>
    <w:rsid w:val="083C53EB"/>
    <w:rsid w:val="08B2067E"/>
    <w:rsid w:val="09511416"/>
    <w:rsid w:val="0A561590"/>
    <w:rsid w:val="0BD7795F"/>
    <w:rsid w:val="0CA27F6D"/>
    <w:rsid w:val="0D3B603D"/>
    <w:rsid w:val="0DBF1399"/>
    <w:rsid w:val="0E15651D"/>
    <w:rsid w:val="0FBD0C1A"/>
    <w:rsid w:val="10572778"/>
    <w:rsid w:val="10E24DDC"/>
    <w:rsid w:val="11DE2D99"/>
    <w:rsid w:val="12192A7F"/>
    <w:rsid w:val="12B97DBE"/>
    <w:rsid w:val="13274D28"/>
    <w:rsid w:val="137141F5"/>
    <w:rsid w:val="149A2E5A"/>
    <w:rsid w:val="1A4C2E4C"/>
    <w:rsid w:val="1C0A3439"/>
    <w:rsid w:val="1D9C4119"/>
    <w:rsid w:val="1DF24184"/>
    <w:rsid w:val="1E514381"/>
    <w:rsid w:val="1F1E2D88"/>
    <w:rsid w:val="1F664E2A"/>
    <w:rsid w:val="1F6F64FB"/>
    <w:rsid w:val="1F8654CC"/>
    <w:rsid w:val="1FC85887"/>
    <w:rsid w:val="25076767"/>
    <w:rsid w:val="25AE3087"/>
    <w:rsid w:val="25D918C1"/>
    <w:rsid w:val="265E4AAD"/>
    <w:rsid w:val="2A1F09F7"/>
    <w:rsid w:val="2A6635AF"/>
    <w:rsid w:val="2BD13B0C"/>
    <w:rsid w:val="2D9B65E7"/>
    <w:rsid w:val="2F041F69"/>
    <w:rsid w:val="2FA21EAE"/>
    <w:rsid w:val="36793B0B"/>
    <w:rsid w:val="36855F7A"/>
    <w:rsid w:val="369279FF"/>
    <w:rsid w:val="38274C54"/>
    <w:rsid w:val="3AA84A9F"/>
    <w:rsid w:val="3BAC5E63"/>
    <w:rsid w:val="3BE96A95"/>
    <w:rsid w:val="3BFC2946"/>
    <w:rsid w:val="3E832EAB"/>
    <w:rsid w:val="3F661A90"/>
    <w:rsid w:val="3FD85478"/>
    <w:rsid w:val="40D5028A"/>
    <w:rsid w:val="41FD2F74"/>
    <w:rsid w:val="46AE701E"/>
    <w:rsid w:val="48A405ED"/>
    <w:rsid w:val="490D7CA7"/>
    <w:rsid w:val="4A6873F9"/>
    <w:rsid w:val="4B4F2598"/>
    <w:rsid w:val="4B5A5BD5"/>
    <w:rsid w:val="4B78366B"/>
    <w:rsid w:val="4C0E76C0"/>
    <w:rsid w:val="4D27359B"/>
    <w:rsid w:val="55384597"/>
    <w:rsid w:val="575D6537"/>
    <w:rsid w:val="59213594"/>
    <w:rsid w:val="5A867B53"/>
    <w:rsid w:val="5B0942E0"/>
    <w:rsid w:val="64D92F75"/>
    <w:rsid w:val="678F3DBF"/>
    <w:rsid w:val="67DF707B"/>
    <w:rsid w:val="68012F0F"/>
    <w:rsid w:val="690F51B7"/>
    <w:rsid w:val="69AA3132"/>
    <w:rsid w:val="69E2305F"/>
    <w:rsid w:val="6A8E65B0"/>
    <w:rsid w:val="6BC06C3D"/>
    <w:rsid w:val="6BC524A5"/>
    <w:rsid w:val="6DC72505"/>
    <w:rsid w:val="6E1759D6"/>
    <w:rsid w:val="6F71619F"/>
    <w:rsid w:val="6F8B4E46"/>
    <w:rsid w:val="6FA55EE3"/>
    <w:rsid w:val="70475BC3"/>
    <w:rsid w:val="72922242"/>
    <w:rsid w:val="7860158C"/>
    <w:rsid w:val="790E7239"/>
    <w:rsid w:val="794C6296"/>
    <w:rsid w:val="79DC0F30"/>
    <w:rsid w:val="7D0978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6" w:semiHidden="0" w:name="heading 1"/>
    <w:lsdException w:qFormat="1" w:unhideWhenUsed="0" w:uiPriority="6" w:semiHidden="0" w:name="heading 2"/>
    <w:lsdException w:qFormat="1" w:unhideWhenUsed="0" w:uiPriority="6" w:semiHidden="0" w:name="heading 3"/>
    <w:lsdException w:qFormat="1" w:unhideWhenUsed="0" w:uiPriority="6"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6"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6"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6"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6"/>
    <w:pPr>
      <w:keepNext/>
      <w:keepLines/>
      <w:spacing w:before="340" w:after="330" w:line="576" w:lineRule="auto"/>
      <w:outlineLvl w:val="0"/>
    </w:pPr>
    <w:rPr>
      <w:rFonts w:eastAsia="楷体_GB2312"/>
      <w:b/>
      <w:sz w:val="44"/>
    </w:rPr>
  </w:style>
  <w:style w:type="paragraph" w:styleId="5">
    <w:name w:val="heading 2"/>
    <w:basedOn w:val="1"/>
    <w:next w:val="1"/>
    <w:qFormat/>
    <w:uiPriority w:val="6"/>
    <w:pPr>
      <w:keepNext/>
      <w:keepLines/>
      <w:jc w:val="center"/>
      <w:outlineLvl w:val="1"/>
    </w:pPr>
    <w:rPr>
      <w:rFonts w:ascii="宋体" w:hAnsi="宋体" w:eastAsia="楷体_GB2312" w:cs="宋体"/>
      <w:b/>
      <w:sz w:val="44"/>
    </w:rPr>
  </w:style>
  <w:style w:type="paragraph" w:styleId="6">
    <w:name w:val="heading 3"/>
    <w:basedOn w:val="1"/>
    <w:next w:val="1"/>
    <w:qFormat/>
    <w:uiPriority w:val="6"/>
    <w:pPr>
      <w:keepNext/>
      <w:keepLines/>
      <w:spacing w:before="260" w:after="260" w:line="413" w:lineRule="auto"/>
      <w:outlineLvl w:val="2"/>
    </w:pPr>
    <w:rPr>
      <w:b/>
      <w:sz w:val="32"/>
    </w:rPr>
  </w:style>
  <w:style w:type="paragraph" w:styleId="7">
    <w:name w:val="heading 4"/>
    <w:basedOn w:val="1"/>
    <w:next w:val="1"/>
    <w:qFormat/>
    <w:uiPriority w:val="6"/>
    <w:pPr>
      <w:keepNext/>
      <w:keepLines/>
      <w:spacing w:before="280" w:after="290" w:line="374" w:lineRule="auto"/>
      <w:outlineLvl w:val="3"/>
    </w:pPr>
    <w:rPr>
      <w:rFonts w:ascii="Arial" w:hAnsi="Arial" w:eastAsia="黑体" w:cs="Arial"/>
      <w:b/>
      <w:sz w:val="28"/>
      <w:szCs w:val="28"/>
    </w:rPr>
  </w:style>
  <w:style w:type="character" w:default="1" w:styleId="20">
    <w:name w:val="Default Paragraph Font"/>
    <w:semiHidden/>
    <w:unhideWhenUsed/>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2">
    <w:name w:val="Body Text Indent"/>
    <w:basedOn w:val="1"/>
    <w:next w:val="3"/>
    <w:qFormat/>
    <w:uiPriority w:val="0"/>
    <w:pPr>
      <w:ind w:firstLine="462"/>
    </w:pPr>
    <w:rPr>
      <w:sz w:val="24"/>
    </w:rPr>
  </w:style>
  <w:style w:type="paragraph" w:styleId="3">
    <w:name w:val="envelope return"/>
    <w:basedOn w:val="1"/>
    <w:qFormat/>
    <w:uiPriority w:val="0"/>
    <w:pPr>
      <w:snapToGrid w:val="0"/>
    </w:pPr>
    <w:rPr>
      <w:rFonts w:ascii="Arial" w:hAnsi="Arial"/>
    </w:rPr>
  </w:style>
  <w:style w:type="paragraph" w:styleId="8">
    <w:name w:val="Normal Indent"/>
    <w:basedOn w:val="1"/>
    <w:qFormat/>
    <w:uiPriority w:val="7"/>
    <w:pPr>
      <w:ind w:firstLine="420"/>
    </w:pPr>
    <w:rPr>
      <w:rFonts w:eastAsia="楷体_GB2312"/>
    </w:rPr>
  </w:style>
  <w:style w:type="paragraph" w:styleId="9">
    <w:name w:val="annotation text"/>
    <w:basedOn w:val="1"/>
    <w:qFormat/>
    <w:uiPriority w:val="0"/>
    <w:pPr>
      <w:jc w:val="left"/>
    </w:pPr>
  </w:style>
  <w:style w:type="paragraph" w:styleId="10">
    <w:name w:val="Body Text 3"/>
    <w:basedOn w:val="1"/>
    <w:qFormat/>
    <w:uiPriority w:val="6"/>
    <w:rPr>
      <w:rFonts w:ascii="宋体" w:hAnsi="宋体"/>
    </w:rPr>
  </w:style>
  <w:style w:type="paragraph" w:styleId="11">
    <w:name w:val="Body Text"/>
    <w:basedOn w:val="1"/>
    <w:qFormat/>
    <w:uiPriority w:val="6"/>
  </w:style>
  <w:style w:type="paragraph" w:styleId="12">
    <w:name w:val="Block Text"/>
    <w:basedOn w:val="1"/>
    <w:qFormat/>
    <w:uiPriority w:val="0"/>
    <w:pPr>
      <w:spacing w:line="360" w:lineRule="auto"/>
      <w:ind w:left="630" w:right="-609" w:firstLine="420"/>
    </w:pPr>
    <w:rPr>
      <w:rFonts w:ascii="仿宋_GB2312" w:hAnsi="仿宋_GB2312" w:eastAsia="仿宋_GB2312"/>
    </w:rPr>
  </w:style>
  <w:style w:type="paragraph" w:styleId="13">
    <w:name w:val="Plain Text"/>
    <w:basedOn w:val="1"/>
    <w:qFormat/>
    <w:uiPriority w:val="6"/>
    <w:rPr>
      <w:rFonts w:ascii="宋体" w:hAnsi="宋体" w:eastAsia="楷体_GB2312" w:cs="Courier New"/>
      <w:sz w:val="26"/>
    </w:rPr>
  </w:style>
  <w:style w:type="paragraph" w:styleId="14">
    <w:name w:val="footer"/>
    <w:basedOn w:val="1"/>
    <w:qFormat/>
    <w:uiPriority w:val="99"/>
    <w:pPr>
      <w:tabs>
        <w:tab w:val="center" w:pos="4153"/>
        <w:tab w:val="right" w:pos="8306"/>
      </w:tabs>
    </w:pPr>
    <w:rPr>
      <w:sz w:val="18"/>
      <w:szCs w:val="18"/>
    </w:rPr>
  </w:style>
  <w:style w:type="paragraph" w:styleId="15">
    <w:name w:val="header"/>
    <w:basedOn w:val="1"/>
    <w:qFormat/>
    <w:uiPriority w:val="99"/>
    <w:pPr>
      <w:pBdr>
        <w:bottom w:val="single" w:color="000000" w:sz="6" w:space="1"/>
      </w:pBdr>
      <w:tabs>
        <w:tab w:val="center" w:pos="4153"/>
        <w:tab w:val="right" w:pos="8306"/>
      </w:tabs>
      <w:jc w:val="center"/>
    </w:pPr>
    <w:rPr>
      <w:sz w:val="18"/>
      <w:szCs w:val="18"/>
    </w:rPr>
  </w:style>
  <w:style w:type="paragraph" w:styleId="16">
    <w:name w:val="toc 1"/>
    <w:basedOn w:val="1"/>
    <w:next w:val="1"/>
    <w:unhideWhenUsed/>
    <w:qFormat/>
    <w:uiPriority w:val="39"/>
    <w:pPr>
      <w:spacing w:after="57"/>
    </w:pPr>
  </w:style>
  <w:style w:type="paragraph" w:styleId="17">
    <w:name w:val="Normal (Web)"/>
    <w:basedOn w:val="1"/>
    <w:qFormat/>
    <w:uiPriority w:val="0"/>
    <w:pPr>
      <w:spacing w:before="100" w:beforeAutospacing="1" w:after="100" w:afterAutospacing="1"/>
    </w:pPr>
    <w:rPr>
      <w:rFonts w:ascii="宋体" w:hAnsi="宋体" w:cs="宋体"/>
    </w:rPr>
  </w:style>
  <w:style w:type="paragraph" w:styleId="18">
    <w:name w:val="Body Text First Indent 2"/>
    <w:basedOn w:val="1"/>
    <w:next w:val="1"/>
    <w:unhideWhenUsed/>
    <w:qFormat/>
    <w:uiPriority w:val="99"/>
    <w:pPr>
      <w:ind w:firstLine="420" w:firstLineChars="200"/>
    </w:pPr>
  </w:style>
  <w:style w:type="character" w:styleId="21">
    <w:name w:val="Strong"/>
    <w:basedOn w:val="20"/>
    <w:qFormat/>
    <w:uiPriority w:val="0"/>
    <w:rPr>
      <w:b/>
    </w:rPr>
  </w:style>
  <w:style w:type="character" w:customStyle="1" w:styleId="22">
    <w:name w:val="font21"/>
    <w:qFormat/>
    <w:uiPriority w:val="0"/>
    <w:rPr>
      <w:rFonts w:hint="eastAsia" w:ascii="微软雅黑" w:hAnsi="微软雅黑" w:eastAsia="微软雅黑" w:cs="微软雅黑"/>
      <w:color w:val="000000"/>
      <w:sz w:val="20"/>
      <w:szCs w:val="20"/>
      <w:u w:val="none"/>
    </w:rPr>
  </w:style>
  <w:style w:type="paragraph" w:customStyle="1" w:styleId="23">
    <w:name w:val="TOC 标题1"/>
    <w:basedOn w:val="4"/>
    <w:next w:val="1"/>
    <w:qFormat/>
    <w:uiPriority w:val="99"/>
    <w:pPr>
      <w:tabs>
        <w:tab w:val="left" w:pos="1800"/>
      </w:tabs>
      <w:spacing w:before="480" w:line="276" w:lineRule="auto"/>
      <w:outlineLvl w:val="9"/>
    </w:pPr>
    <w:rPr>
      <w:rFonts w:ascii="仿宋" w:hAnsi="仿宋" w:eastAsia="仿宋"/>
      <w:color w:val="000000"/>
      <w:kern w:val="0"/>
      <w:sz w:val="32"/>
      <w:szCs w:val="32"/>
    </w:rPr>
  </w:style>
  <w:style w:type="paragraph" w:customStyle="1" w:styleId="24">
    <w:name w:val="Plain Text*"/>
    <w:basedOn w:val="1"/>
    <w:qFormat/>
    <w:uiPriority w:val="6"/>
    <w:rPr>
      <w:rFonts w:ascii="宋体" w:hAnsi="宋体" w:eastAsia="楷体_GB2312" w:cs="Courier New"/>
      <w:sz w:val="26"/>
    </w:rPr>
  </w:style>
  <w:style w:type="paragraph" w:customStyle="1" w:styleId="25">
    <w:name w:val="正文1"/>
    <w:basedOn w:val="26"/>
    <w:next w:val="29"/>
    <w:qFormat/>
    <w:uiPriority w:val="0"/>
  </w:style>
  <w:style w:type="paragraph" w:customStyle="1" w:styleId="26">
    <w:name w:val="正文11"/>
    <w:next w:val="27"/>
    <w:qFormat/>
    <w:uiPriority w:val="0"/>
    <w:pPr>
      <w:jc w:val="both"/>
    </w:pPr>
    <w:rPr>
      <w:rFonts w:ascii="Times New Roman" w:hAnsi="Times New Roman" w:eastAsia="宋体" w:cs="Times New Roman"/>
      <w:lang w:val="en-US" w:eastAsia="zh-CN" w:bidi="ar-SA"/>
    </w:rPr>
  </w:style>
  <w:style w:type="paragraph" w:customStyle="1" w:styleId="27">
    <w:name w:val="文本块1"/>
    <w:basedOn w:val="28"/>
    <w:next w:val="1"/>
    <w:qFormat/>
    <w:uiPriority w:val="0"/>
    <w:pPr>
      <w:ind w:left="256" w:right="6" w:firstLine="624"/>
    </w:pPr>
    <w:rPr>
      <w:rFonts w:eastAsia="仿宋_GB2312"/>
      <w:sz w:val="28"/>
    </w:rPr>
  </w:style>
  <w:style w:type="paragraph" w:customStyle="1" w:styleId="28">
    <w:name w:val="正文111"/>
    <w:next w:val="29"/>
    <w:qFormat/>
    <w:uiPriority w:val="0"/>
    <w:pPr>
      <w:widowControl w:val="0"/>
      <w:jc w:val="both"/>
    </w:pPr>
    <w:rPr>
      <w:rFonts w:ascii="Times New Roman" w:hAnsi="Times New Roman" w:eastAsia="宋体" w:cs="Times New Roman"/>
      <w:sz w:val="21"/>
      <w:szCs w:val="24"/>
      <w:lang w:val="en-US" w:eastAsia="zh-CN" w:bidi="ar-SA"/>
    </w:rPr>
  </w:style>
  <w:style w:type="paragraph" w:customStyle="1" w:styleId="29">
    <w:name w:val="正文文本1"/>
    <w:basedOn w:val="25"/>
    <w:next w:val="25"/>
    <w:qFormat/>
    <w:uiPriority w:val="0"/>
    <w:pPr>
      <w:spacing w:after="120"/>
    </w:pPr>
    <w:rPr>
      <w:rFonts w:ascii="Calibri" w:hAnsi="Calibri"/>
      <w:lang w:eastAsia="en-US"/>
    </w:rPr>
  </w:style>
  <w:style w:type="paragraph" w:customStyle="1" w:styleId="30">
    <w:name w:val="纯文本1"/>
    <w:basedOn w:val="1"/>
    <w:qFormat/>
    <w:uiPriority w:val="0"/>
    <w:pPr>
      <w:adjustRightInd w:val="0"/>
      <w:textAlignment w:val="baseline"/>
    </w:pPr>
    <w:rPr>
      <w:rFonts w:ascii="宋体" w:hAnsi="Courier New" w:eastAsia="楷体_GB2312"/>
      <w:sz w:val="26"/>
    </w:rPr>
  </w:style>
  <w:style w:type="paragraph" w:customStyle="1" w:styleId="31">
    <w:name w:val="标题 211"/>
    <w:basedOn w:val="26"/>
    <w:next w:val="26"/>
    <w:qFormat/>
    <w:uiPriority w:val="0"/>
    <w:pPr>
      <w:keepNext/>
      <w:keepLines/>
      <w:spacing w:before="260" w:after="260" w:line="416" w:lineRule="auto"/>
      <w:outlineLvl w:val="1"/>
    </w:pPr>
    <w:rPr>
      <w:rFonts w:ascii="Calibri Light" w:hAnsi="Calibri Light"/>
      <w:b/>
      <w:bCs/>
      <w:sz w:val="32"/>
      <w:szCs w:val="32"/>
    </w:rPr>
  </w:style>
  <w:style w:type="character" w:customStyle="1" w:styleId="32">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37</Pages>
  <Words>3073</Words>
  <Characters>17522</Characters>
  <Lines>146</Lines>
  <Paragraphs>41</Paragraphs>
  <TotalTime>104</TotalTime>
  <ScaleCrop>false</ScaleCrop>
  <LinksUpToDate>false</LinksUpToDate>
  <CharactersWithSpaces>20554</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2025-06-04T08:30:00Z</dcterms:created>
  <dc:creator>VX1297</dc:creator>
  <cp:lastModifiedBy>admin</cp:lastModifiedBy>
  <dcterms:modified xsi:type="dcterms:W3CDTF">2025-10-16T08:40:45Z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A5ECF889C03242AC9F3F8B03C5ED1676_13</vt:lpwstr>
  </property>
  <property fmtid="{D5CDD505-2E9C-101B-9397-08002B2CF9AE}" pid="4" name="KSOTemplateDocerSaveRecord">
    <vt:lpwstr>eyJoZGlkIjoiMjhmNTJiMDU3MWU5MTk2ZmUwZDEzOTJmODkwY2I3MTgiLCJ1c2VySWQiOiI0MjI5ODM2MjkifQ==</vt:lpwstr>
  </property>
</Properties>
</file>